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212" w:rsidRPr="004717C8" w:rsidRDefault="00D44212" w:rsidP="00D44212">
      <w:pPr>
        <w:spacing w:line="288" w:lineRule="auto"/>
        <w:jc w:val="center"/>
        <w:rPr>
          <w:b/>
        </w:rPr>
      </w:pPr>
      <w:r w:rsidRPr="004717C8">
        <w:rPr>
          <w:b/>
        </w:rPr>
        <w:t>Лекция 6. Формирование государством конкурентной</w:t>
      </w:r>
    </w:p>
    <w:p w:rsidR="00D44212" w:rsidRPr="004717C8" w:rsidRDefault="00D44212" w:rsidP="00D44212">
      <w:pPr>
        <w:spacing w:line="288" w:lineRule="auto"/>
        <w:jc w:val="center"/>
        <w:rPr>
          <w:b/>
        </w:rPr>
      </w:pPr>
      <w:r w:rsidRPr="004717C8">
        <w:rPr>
          <w:b/>
        </w:rPr>
        <w:t>среды в экономике и антимонопольное регулирование.</w:t>
      </w:r>
    </w:p>
    <w:p w:rsidR="00D44212" w:rsidRDefault="00D44212" w:rsidP="00D44212">
      <w:pPr>
        <w:spacing w:before="120" w:after="120" w:line="288" w:lineRule="auto"/>
        <w:jc w:val="both"/>
      </w:pPr>
    </w:p>
    <w:p w:rsidR="00D44212" w:rsidRDefault="00D44212" w:rsidP="00D44212">
      <w:pPr>
        <w:spacing w:before="120" w:after="120" w:line="288" w:lineRule="auto"/>
        <w:jc w:val="both"/>
      </w:pPr>
      <w:r>
        <w:t xml:space="preserve">                                         </w:t>
      </w:r>
      <w:r w:rsidRPr="00595C35">
        <w:t>6.1. Формирование конкурентной среды</w:t>
      </w:r>
    </w:p>
    <w:p w:rsidR="00D44212" w:rsidRPr="00595C35" w:rsidRDefault="00D44212" w:rsidP="00D44212">
      <w:pPr>
        <w:spacing w:before="120" w:after="120" w:line="288" w:lineRule="auto"/>
        <w:jc w:val="both"/>
      </w:pPr>
      <w:r>
        <w:t xml:space="preserve">                                                        </w:t>
      </w:r>
      <w:r w:rsidRPr="00595C35">
        <w:t xml:space="preserve"> в экономике Казахстана. </w:t>
      </w:r>
    </w:p>
    <w:p w:rsidR="00D44212" w:rsidRPr="00595C35" w:rsidRDefault="00D44212" w:rsidP="00D44212">
      <w:pPr>
        <w:spacing w:before="120" w:after="120" w:line="288" w:lineRule="auto"/>
        <w:jc w:val="both"/>
      </w:pPr>
      <w:r w:rsidRPr="00595C35">
        <w:t xml:space="preserve">       В современной экономической литературе существуют различные определения понятия конкуренции. Ряд авторов придерживаются определений советского периода нашей истории и подчеркивают, что это антагонистическая форма экономического соперничества между хозяйствующими субъектами, чем вызывали отрицательное отношение к самой конкуренции. </w:t>
      </w:r>
      <w:r w:rsidRPr="00F63274">
        <w:rPr>
          <w:highlight w:val="yellow"/>
        </w:rPr>
        <w:t>По сути, конкуренция представляет собой отношение состязательности субъектов рынка на соответствующем товарном рынке</w:t>
      </w:r>
      <w:r w:rsidRPr="00595C35">
        <w:t>. Это понимание конкуренции имеется и в «Капитале» К. Маркса, где в сноске к основному тексту он пишет о состязательности, соревновании.</w:t>
      </w:r>
    </w:p>
    <w:p w:rsidR="00D44212" w:rsidRPr="00595C35" w:rsidRDefault="00D44212" w:rsidP="00D44212">
      <w:pPr>
        <w:spacing w:before="120" w:after="120" w:line="288" w:lineRule="auto"/>
        <w:jc w:val="both"/>
      </w:pPr>
      <w:r w:rsidRPr="00F63274">
        <w:rPr>
          <w:highlight w:val="yellow"/>
        </w:rPr>
        <w:t>Поддержание отношений состязательности необходимо не только предпринимательским кругам, но и государству для поддержания стабильности в экономике и социальной защиты населения</w:t>
      </w:r>
      <w:r w:rsidRPr="00595C35">
        <w:t xml:space="preserve">. Так как целью отдельного предпринимателя является максимизация прибыли при минимальных расходах, то каждый из них стремится занять доминирующее или монопольное положение на рынке. К видам монополистической деятельности, в соответствии с законом РК «О конкуренции» относятся: </w:t>
      </w:r>
      <w:proofErr w:type="spellStart"/>
      <w:r w:rsidRPr="00595C35">
        <w:t>антиконкурентные</w:t>
      </w:r>
      <w:proofErr w:type="spellEnd"/>
      <w:r w:rsidRPr="00595C35">
        <w:t xml:space="preserve"> соглашения субъектов рынка; </w:t>
      </w:r>
      <w:proofErr w:type="spellStart"/>
      <w:r w:rsidRPr="00595C35">
        <w:t>антиконкурентные</w:t>
      </w:r>
      <w:proofErr w:type="spellEnd"/>
      <w:r w:rsidRPr="00595C35">
        <w:t xml:space="preserve"> согласованные действия субъектов рынка; злоупотребления доминирующим или монопольным положением. </w:t>
      </w:r>
    </w:p>
    <w:p w:rsidR="00D44212" w:rsidRPr="00595C35" w:rsidRDefault="00D44212" w:rsidP="00D44212">
      <w:pPr>
        <w:spacing w:before="120" w:after="120" w:line="288" w:lineRule="auto"/>
        <w:jc w:val="both"/>
        <w:rPr>
          <w:shd w:val="clear" w:color="auto" w:fill="FFFFFF"/>
        </w:rPr>
      </w:pPr>
      <w:r w:rsidRPr="00595C35">
        <w:t xml:space="preserve">      </w:t>
      </w:r>
      <w:r w:rsidRPr="00F63274">
        <w:rPr>
          <w:highlight w:val="yellow"/>
        </w:rPr>
        <w:t>В законе Республики Казахстан «О конкуренции» во втором разделе каждый из видов монополистической деятельности конкретно расписан, включая и недобросовестную конкуренцию. Также определены</w:t>
      </w:r>
      <w:r w:rsidRPr="00F63274">
        <w:rPr>
          <w:bCs/>
          <w:highlight w:val="yellow"/>
          <w:shd w:val="clear" w:color="auto" w:fill="FFFFFF"/>
        </w:rPr>
        <w:t xml:space="preserve"> виды </w:t>
      </w:r>
      <w:proofErr w:type="spellStart"/>
      <w:r w:rsidRPr="00F63274">
        <w:rPr>
          <w:bCs/>
          <w:highlight w:val="yellow"/>
          <w:shd w:val="clear" w:color="auto" w:fill="FFFFFF"/>
        </w:rPr>
        <w:t>антиконкурентных</w:t>
      </w:r>
      <w:proofErr w:type="spellEnd"/>
      <w:r w:rsidRPr="00F63274">
        <w:rPr>
          <w:bCs/>
          <w:highlight w:val="yellow"/>
          <w:shd w:val="clear" w:color="auto" w:fill="FFFFFF"/>
        </w:rPr>
        <w:t xml:space="preserve"> соглашений</w:t>
      </w:r>
      <w:r w:rsidRPr="00595C35">
        <w:rPr>
          <w:bCs/>
          <w:shd w:val="clear" w:color="auto" w:fill="FFFFFF"/>
        </w:rPr>
        <w:t>.</w:t>
      </w:r>
      <w:r w:rsidRPr="00595C35">
        <w:t xml:space="preserve"> </w:t>
      </w:r>
      <w:r w:rsidRPr="00595C35">
        <w:rPr>
          <w:shd w:val="clear" w:color="auto" w:fill="FFFFFF"/>
        </w:rPr>
        <w:t xml:space="preserve">К последним </w:t>
      </w:r>
      <w:r w:rsidRPr="00F63274">
        <w:rPr>
          <w:highlight w:val="yellow"/>
          <w:shd w:val="clear" w:color="auto" w:fill="FFFFFF"/>
        </w:rPr>
        <w:t>относятся согласованные действия между субъектами рынка, являющимися конкурентами либо потенциальными конкурентами на одном товарном рынке</w:t>
      </w:r>
      <w:r w:rsidRPr="00595C35">
        <w:rPr>
          <w:shd w:val="clear" w:color="auto" w:fill="FFFFFF"/>
        </w:rPr>
        <w:t xml:space="preserve">. Их называют горизонтальными соглашениями. </w:t>
      </w:r>
      <w:r w:rsidRPr="00595C35">
        <w:t xml:space="preserve"> </w:t>
      </w:r>
      <w:r w:rsidRPr="00F63274">
        <w:rPr>
          <w:highlight w:val="yellow"/>
        </w:rPr>
        <w:t>Горизонтальные соглашения запрещаются законом, если они признаются как соглашения картелей, которые могут привести к: 1) установлению или поддержанию цены (тарифы), скидки, надбавки</w:t>
      </w:r>
      <w:r w:rsidRPr="00595C35">
        <w:t xml:space="preserve"> (доплаты) и (или) наценки; </w:t>
      </w:r>
      <w:r w:rsidRPr="00F63274">
        <w:rPr>
          <w:highlight w:val="yellow"/>
        </w:rPr>
        <w:t>2) повышению, снижению или поддержанию цен на торгах, искажению итогов торгов</w:t>
      </w:r>
      <w:r w:rsidRPr="00595C35">
        <w:t xml:space="preserve">, аукционов и конкурсов, в том числе путем раздела по лотам; </w:t>
      </w:r>
      <w:r w:rsidRPr="00F63274">
        <w:rPr>
          <w:highlight w:val="yellow"/>
        </w:rPr>
        <w:t>3) разделу товарного рынка по территориальному принципу, объему продажи или покупки товаров, ассортименту</w:t>
      </w:r>
      <w:r w:rsidRPr="00595C35">
        <w:t xml:space="preserve"> реализуемых товаров либо составу продавцов или покупателей; 4</w:t>
      </w:r>
      <w:r w:rsidRPr="00F63274">
        <w:rPr>
          <w:highlight w:val="yellow"/>
        </w:rPr>
        <w:t>) сокращению или прекращению производства товаров; 5) отказу участников таких соглашений от заключения договоров с определенными продавцами либо покупателями</w:t>
      </w:r>
      <w:r w:rsidRPr="00595C35">
        <w:t xml:space="preserve"> (заказчиками).</w:t>
      </w:r>
      <w:r w:rsidRPr="00595C35">
        <w:rPr>
          <w:shd w:val="clear" w:color="auto" w:fill="FFFFFF"/>
        </w:rPr>
        <w:t xml:space="preserve"> </w:t>
      </w:r>
      <w:r w:rsidRPr="00595C35">
        <w:br/>
      </w:r>
      <w:bookmarkStart w:id="0" w:name="z59"/>
      <w:bookmarkEnd w:id="0"/>
      <w:r w:rsidRPr="00595C35">
        <w:rPr>
          <w:shd w:val="clear" w:color="auto" w:fill="FFFFFF"/>
        </w:rPr>
        <w:t xml:space="preserve">       </w:t>
      </w:r>
      <w:proofErr w:type="spellStart"/>
      <w:r w:rsidRPr="00595C35">
        <w:rPr>
          <w:shd w:val="clear" w:color="auto" w:fill="FFFFFF"/>
        </w:rPr>
        <w:t>Антиконкурентные</w:t>
      </w:r>
      <w:proofErr w:type="spellEnd"/>
      <w:r w:rsidRPr="00595C35">
        <w:rPr>
          <w:shd w:val="clear" w:color="auto" w:fill="FFFFFF"/>
        </w:rPr>
        <w:t xml:space="preserve"> соглашения между неконкурирующими субъектами рынка, один из которых приобретает товар или является его потенциальным приобретателем, а другой предоставляет товар или является его потенциальным продавцом (поставщиком). Такие соглашения называют вертикальными. </w:t>
      </w:r>
      <w:r w:rsidRPr="00F63274">
        <w:rPr>
          <w:highlight w:val="yellow"/>
        </w:rPr>
        <w:t>Вертикальные соглашения запрещаются, если в результате таких соглашений: 1) была установлена или может быть установлена цена перепродажи товара, за исключением случая, когда продавец</w:t>
      </w:r>
      <w:r w:rsidRPr="00595C35">
        <w:t xml:space="preserve"> устанавливает для покупателя </w:t>
      </w:r>
      <w:r w:rsidRPr="00595C35">
        <w:lastRenderedPageBreak/>
        <w:t xml:space="preserve">(заказчика) максимальную цену перепродажи товара; </w:t>
      </w:r>
      <w:r w:rsidRPr="00F63274">
        <w:rPr>
          <w:highlight w:val="yellow"/>
        </w:rPr>
        <w:t>2) предусмотрено обязательство покупателя (заказчика) не продавать товар субъекта рынка</w:t>
      </w:r>
      <w:r w:rsidRPr="00595C35">
        <w:t xml:space="preserve">, который является конкурентом продавца; </w:t>
      </w:r>
      <w:r w:rsidRPr="00F63274">
        <w:rPr>
          <w:highlight w:val="yellow"/>
        </w:rPr>
        <w:t>3) предусмотрено обязательство продавца не продавать товар субъекту рынка, который является конкурентом покупателя</w:t>
      </w:r>
      <w:r w:rsidRPr="00595C35">
        <w:t xml:space="preserve"> (заказчика). </w:t>
      </w:r>
      <w:r w:rsidRPr="00595C35">
        <w:rPr>
          <w:shd w:val="clear" w:color="auto" w:fill="FFFFFF"/>
        </w:rPr>
        <w:t xml:space="preserve"> </w:t>
      </w:r>
      <w:proofErr w:type="spellStart"/>
      <w:r w:rsidRPr="00F63274">
        <w:rPr>
          <w:bCs/>
          <w:highlight w:val="yellow"/>
        </w:rPr>
        <w:t>Антиконкурентные</w:t>
      </w:r>
      <w:proofErr w:type="spellEnd"/>
      <w:r w:rsidRPr="00F63274">
        <w:rPr>
          <w:bCs/>
          <w:highlight w:val="yellow"/>
        </w:rPr>
        <w:t xml:space="preserve"> согласованные действия субъектов рынка в Казахстане </w:t>
      </w:r>
      <w:r w:rsidRPr="00F63274">
        <w:rPr>
          <w:highlight w:val="yellow"/>
        </w:rPr>
        <w:t>запрещаются,</w:t>
      </w:r>
      <w:r w:rsidRPr="00595C35">
        <w:t xml:space="preserve"> так как они направленны на ограничение конкуренции, ущемление законных прав потребителей. </w:t>
      </w:r>
      <w:r w:rsidRPr="00F63274">
        <w:rPr>
          <w:highlight w:val="yellow"/>
        </w:rPr>
        <w:t>Наличие следующих косвенных доказательств считается достаточным для признания действий согласованными: 1) результат таких действий соответствует интересам каждого из субъектов рынка; 2) действия субъектов рынка заранее известны каждому из них; 3) действия каждого из указанных субъектов рынка вызваны действиями иных субъектов рынка, участвующих в согласованных действиях; 4) совокупная доля участвующих в них</w:t>
      </w:r>
      <w:r w:rsidRPr="00595C35">
        <w:t xml:space="preserve"> субъектов рынка на соответствующем товарном рынке составляет тридцать пять и более процентов.</w:t>
      </w:r>
      <w:r w:rsidRPr="00595C35">
        <w:rPr>
          <w:shd w:val="clear" w:color="auto" w:fill="FFFFFF"/>
        </w:rPr>
        <w:t xml:space="preserve"> Действия субъектов рынка могут быть признаны согласованными, если для всех участвующих в них эти действия </w:t>
      </w:r>
      <w:r w:rsidRPr="00595C35">
        <w:t xml:space="preserve">субъектов рынка заранее известны каждому из них; если </w:t>
      </w:r>
      <w:r w:rsidRPr="00595C35">
        <w:rPr>
          <w:shd w:val="clear" w:color="auto" w:fill="FFFFFF"/>
        </w:rPr>
        <w:t>действия каждого из них вызваны действиями иных субъектов рынка и не являются следствием обстоятельств.</w:t>
      </w:r>
    </w:p>
    <w:p w:rsidR="00D44212" w:rsidRPr="00595C35" w:rsidRDefault="00D44212" w:rsidP="00D44212">
      <w:pPr>
        <w:spacing w:before="120" w:after="120" w:line="288" w:lineRule="auto"/>
        <w:jc w:val="both"/>
      </w:pPr>
      <w:r w:rsidRPr="00595C35">
        <w:rPr>
          <w:shd w:val="clear" w:color="auto" w:fill="FFFFFF"/>
        </w:rPr>
        <w:t xml:space="preserve">         </w:t>
      </w:r>
      <w:bookmarkStart w:id="1" w:name="z95"/>
      <w:bookmarkEnd w:id="1"/>
      <w:r w:rsidRPr="00595C35">
        <w:rPr>
          <w:shd w:val="clear" w:color="auto" w:fill="FFFFFF"/>
        </w:rPr>
        <w:t> Согласованные действия, могут быть совершены субъектами рынка, если они входят в одну группу лиц, совокупная доля которых на товарном рынке не превышает пятнадцати процентов и не ущемляют законных прав потребителей.</w:t>
      </w:r>
    </w:p>
    <w:p w:rsidR="00D44212" w:rsidRPr="00595C35" w:rsidRDefault="00D44212" w:rsidP="00D44212">
      <w:pPr>
        <w:pStyle w:val="a4"/>
        <w:shd w:val="clear" w:color="auto" w:fill="FFFFFF"/>
        <w:spacing w:before="120" w:beforeAutospacing="0" w:after="120" w:afterAutospacing="0" w:line="288" w:lineRule="auto"/>
        <w:jc w:val="both"/>
        <w:rPr>
          <w:color w:val="202122"/>
        </w:rPr>
      </w:pPr>
      <w:r w:rsidRPr="00595C35">
        <w:t xml:space="preserve"> </w:t>
      </w:r>
      <w:r w:rsidRPr="00F63274">
        <w:rPr>
          <w:highlight w:val="yellow"/>
        </w:rPr>
        <w:t>По закону РК «О конкуренции» доминирующим или монопольным положением признается положение субъекта рынка, когда у него есть возможность контролировать соответствующий товарный рынок</w:t>
      </w:r>
      <w:r w:rsidRPr="00595C35">
        <w:t xml:space="preserve"> или оказывать значительное влияние на общие условия обращения товаров. В мировой практике существует два показателя уровня монополизации: коэффициент концентрации или </w:t>
      </w:r>
      <w:r w:rsidRPr="00595C35">
        <w:rPr>
          <w:lang w:val="en-US"/>
        </w:rPr>
        <w:t>CR</w:t>
      </w:r>
      <w:r w:rsidRPr="00595C35">
        <w:t xml:space="preserve"> (</w:t>
      </w:r>
      <w:r w:rsidRPr="00595C35">
        <w:rPr>
          <w:lang w:val="en-US"/>
        </w:rPr>
        <w:t>concentration</w:t>
      </w:r>
      <w:r w:rsidRPr="00595C35">
        <w:t xml:space="preserve"> </w:t>
      </w:r>
      <w:r w:rsidRPr="00595C35">
        <w:rPr>
          <w:lang w:val="en-US"/>
        </w:rPr>
        <w:t>rations</w:t>
      </w:r>
      <w:r w:rsidRPr="00595C35">
        <w:t xml:space="preserve">, показывающий доминирующее положение на соответствующем товарном рынке с принятым числом крупнейших компаний, </w:t>
      </w:r>
      <w:r w:rsidRPr="00595C35">
        <w:rPr>
          <w:lang w:val="en-US"/>
        </w:rPr>
        <w:t>CR</w:t>
      </w:r>
      <w:r w:rsidRPr="00595C35">
        <w:t xml:space="preserve">-5, </w:t>
      </w:r>
      <w:r w:rsidRPr="00595C35">
        <w:rPr>
          <w:lang w:val="en-US"/>
        </w:rPr>
        <w:t>CR</w:t>
      </w:r>
      <w:r w:rsidRPr="00595C35">
        <w:t xml:space="preserve">-10 и т. д.). </w:t>
      </w:r>
      <w:proofErr w:type="gramStart"/>
      <w:r w:rsidRPr="00595C35">
        <w:t>Второй показатель это</w:t>
      </w:r>
      <w:proofErr w:type="gramEnd"/>
      <w:r w:rsidRPr="00595C35">
        <w:t xml:space="preserve"> индекс </w:t>
      </w:r>
      <w:proofErr w:type="spellStart"/>
      <w:r w:rsidRPr="00595C35">
        <w:t>Харфиндаля-Хиршмана</w:t>
      </w:r>
      <w:proofErr w:type="spellEnd"/>
      <w:r w:rsidRPr="00595C35">
        <w:t xml:space="preserve"> (ИХХ), который рассчитывается как: </w:t>
      </w:r>
      <w:r w:rsidRPr="00595C35">
        <w:rPr>
          <w:color w:val="202122"/>
        </w:rPr>
        <w:t>сумма квадратов долей продаж каждой фирмы в отрасли:</w:t>
      </w:r>
    </w:p>
    <w:p w:rsidR="00D44212" w:rsidRPr="00595C35" w:rsidRDefault="00D44212" w:rsidP="00D44212">
      <w:pPr>
        <w:pStyle w:val="a4"/>
        <w:shd w:val="clear" w:color="auto" w:fill="FFFFFF"/>
        <w:spacing w:before="120" w:beforeAutospacing="0" w:after="120" w:afterAutospacing="0" w:line="288" w:lineRule="auto"/>
        <w:jc w:val="both"/>
        <w:rPr>
          <w:color w:val="202122"/>
        </w:rPr>
      </w:pPr>
      <w:r w:rsidRPr="00595C35">
        <w:rPr>
          <w:noProof/>
          <w:color w:val="202122"/>
        </w:rPr>
        <w:drawing>
          <wp:inline distT="0" distB="0" distL="0" distR="0" wp14:anchorId="62D9D152" wp14:editId="594022C2">
            <wp:extent cx="5695950" cy="762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95950" cy="762000"/>
                    </a:xfrm>
                    <a:prstGeom prst="rect">
                      <a:avLst/>
                    </a:prstGeom>
                    <a:noFill/>
                    <a:ln>
                      <a:noFill/>
                    </a:ln>
                  </pic:spPr>
                </pic:pic>
              </a:graphicData>
            </a:graphic>
          </wp:inline>
        </w:drawing>
      </w:r>
    </w:p>
    <w:p w:rsidR="00D44212" w:rsidRPr="00595C35" w:rsidRDefault="00D44212" w:rsidP="00D44212">
      <w:pPr>
        <w:pStyle w:val="a4"/>
        <w:shd w:val="clear" w:color="auto" w:fill="FFFFFF"/>
        <w:spacing w:before="120" w:beforeAutospacing="0" w:after="120" w:afterAutospacing="0" w:line="288" w:lineRule="auto"/>
        <w:jc w:val="both"/>
        <w:rPr>
          <w:color w:val="202122"/>
        </w:rPr>
      </w:pPr>
      <w:r w:rsidRPr="00595C35">
        <w:rPr>
          <w:color w:val="202122"/>
        </w:rPr>
        <w:t xml:space="preserve"> Коэффициент </w:t>
      </w:r>
      <w:proofErr w:type="spellStart"/>
      <w:r w:rsidRPr="00595C35">
        <w:rPr>
          <w:color w:val="202122"/>
        </w:rPr>
        <w:t>Херфиндаля-Хиршмана</w:t>
      </w:r>
      <w:proofErr w:type="spellEnd"/>
      <w:r w:rsidRPr="00595C35">
        <w:rPr>
          <w:color w:val="202122"/>
        </w:rPr>
        <w:t xml:space="preserve"> показывает, какое место, долю на данном рынке занимают продавцы, владеющие малыми долями. По значениям </w:t>
      </w:r>
      <w:hyperlink r:id="rId6" w:tooltip="Коэффициент концентрации (страница отсутствует)" w:history="1">
        <w:r w:rsidRPr="00595C35">
          <w:rPr>
            <w:rStyle w:val="a3"/>
            <w:color w:val="BA0000"/>
            <w:u w:val="none"/>
          </w:rPr>
          <w:t>коэффициентов концентрации</w:t>
        </w:r>
      </w:hyperlink>
      <w:r w:rsidRPr="00595C35">
        <w:rPr>
          <w:rStyle w:val="noprint"/>
          <w:color w:val="202122"/>
        </w:rPr>
        <w:t> (</w:t>
      </w:r>
      <w:hyperlink r:id="rId7" w:tooltip="en:Concentration ratio" w:history="1">
        <w:r w:rsidRPr="00595C35">
          <w:rPr>
            <w:rStyle w:val="a3"/>
            <w:color w:val="3366BB"/>
            <w:u w:val="none"/>
          </w:rPr>
          <w:t>англ.</w:t>
        </w:r>
      </w:hyperlink>
      <w:r w:rsidRPr="00595C35">
        <w:rPr>
          <w:rStyle w:val="noprint"/>
          <w:color w:val="202122"/>
        </w:rPr>
        <w:t>)</w:t>
      </w:r>
      <w:r w:rsidRPr="00595C35">
        <w:rPr>
          <w:color w:val="202122"/>
        </w:rPr>
        <w:t xml:space="preserve"> (CR) и индексов </w:t>
      </w:r>
      <w:proofErr w:type="spellStart"/>
      <w:r w:rsidRPr="00595C35">
        <w:rPr>
          <w:color w:val="202122"/>
        </w:rPr>
        <w:t>Херфиндаля-Хиршмана</w:t>
      </w:r>
      <w:proofErr w:type="spellEnd"/>
      <w:r w:rsidRPr="00595C35">
        <w:rPr>
          <w:color w:val="202122"/>
        </w:rPr>
        <w:t xml:space="preserve"> выделяются три типа рынка:</w:t>
      </w:r>
    </w:p>
    <w:p w:rsidR="00D44212" w:rsidRPr="00595C35" w:rsidRDefault="00D44212" w:rsidP="00D44212">
      <w:pPr>
        <w:numPr>
          <w:ilvl w:val="0"/>
          <w:numId w:val="1"/>
        </w:numPr>
        <w:shd w:val="clear" w:color="auto" w:fill="FFFFFF"/>
        <w:spacing w:before="120" w:after="120" w:line="288" w:lineRule="auto"/>
        <w:ind w:left="384"/>
        <w:jc w:val="both"/>
        <w:rPr>
          <w:color w:val="202122"/>
        </w:rPr>
      </w:pPr>
      <w:r w:rsidRPr="00595C35">
        <w:rPr>
          <w:color w:val="202122"/>
        </w:rPr>
        <w:t xml:space="preserve">I тип — высококонцентрированные рынки: при 70 % </w:t>
      </w:r>
      <w:proofErr w:type="gramStart"/>
      <w:r w:rsidRPr="00595C35">
        <w:rPr>
          <w:color w:val="202122"/>
        </w:rPr>
        <w:t>&lt; CR</w:t>
      </w:r>
      <w:proofErr w:type="gramEnd"/>
      <w:r w:rsidRPr="00595C35">
        <w:rPr>
          <w:color w:val="202122"/>
        </w:rPr>
        <w:t xml:space="preserve"> &lt; 100 % ; 1800 &lt; HHI &lt; 10000</w:t>
      </w:r>
    </w:p>
    <w:p w:rsidR="00D44212" w:rsidRPr="00595C35" w:rsidRDefault="00D44212" w:rsidP="00D44212">
      <w:pPr>
        <w:numPr>
          <w:ilvl w:val="0"/>
          <w:numId w:val="1"/>
        </w:numPr>
        <w:shd w:val="clear" w:color="auto" w:fill="FFFFFF"/>
        <w:spacing w:before="120" w:after="120" w:line="288" w:lineRule="auto"/>
        <w:ind w:left="384"/>
        <w:jc w:val="both"/>
        <w:rPr>
          <w:color w:val="202122"/>
        </w:rPr>
      </w:pPr>
      <w:r w:rsidRPr="00595C35">
        <w:rPr>
          <w:color w:val="202122"/>
        </w:rPr>
        <w:t xml:space="preserve">II тип — </w:t>
      </w:r>
      <w:proofErr w:type="spellStart"/>
      <w:r w:rsidRPr="00595C35">
        <w:rPr>
          <w:color w:val="202122"/>
        </w:rPr>
        <w:t>умеренноконцентрированные</w:t>
      </w:r>
      <w:proofErr w:type="spellEnd"/>
      <w:r w:rsidRPr="00595C35">
        <w:rPr>
          <w:color w:val="202122"/>
        </w:rPr>
        <w:t xml:space="preserve"> рынки: при 45 % </w:t>
      </w:r>
      <w:proofErr w:type="gramStart"/>
      <w:r w:rsidRPr="00595C35">
        <w:rPr>
          <w:color w:val="202122"/>
        </w:rPr>
        <w:t>&lt; С</w:t>
      </w:r>
      <w:proofErr w:type="gramEnd"/>
      <w:r w:rsidRPr="00595C35">
        <w:rPr>
          <w:color w:val="202122"/>
        </w:rPr>
        <w:t>R &lt; 70 % ; 1000 &lt; HHI &lt; 1800</w:t>
      </w:r>
    </w:p>
    <w:p w:rsidR="00D44212" w:rsidRPr="00595C35" w:rsidRDefault="00D44212" w:rsidP="00D44212">
      <w:pPr>
        <w:numPr>
          <w:ilvl w:val="0"/>
          <w:numId w:val="1"/>
        </w:numPr>
        <w:shd w:val="clear" w:color="auto" w:fill="FFFFFF"/>
        <w:spacing w:before="120" w:after="120" w:line="288" w:lineRule="auto"/>
        <w:ind w:left="384"/>
        <w:jc w:val="both"/>
        <w:rPr>
          <w:color w:val="202122"/>
        </w:rPr>
      </w:pPr>
      <w:r w:rsidRPr="00595C35">
        <w:rPr>
          <w:color w:val="202122"/>
        </w:rPr>
        <w:t xml:space="preserve">III тип — </w:t>
      </w:r>
      <w:proofErr w:type="spellStart"/>
      <w:r w:rsidRPr="00595C35">
        <w:rPr>
          <w:color w:val="202122"/>
        </w:rPr>
        <w:t>низкоконцентрированные</w:t>
      </w:r>
      <w:proofErr w:type="spellEnd"/>
      <w:r w:rsidRPr="00595C35">
        <w:rPr>
          <w:color w:val="202122"/>
        </w:rPr>
        <w:t xml:space="preserve"> рынки: при CR </w:t>
      </w:r>
      <w:proofErr w:type="gramStart"/>
      <w:r w:rsidRPr="00595C35">
        <w:rPr>
          <w:color w:val="202122"/>
        </w:rPr>
        <w:t>&lt; 45</w:t>
      </w:r>
      <w:proofErr w:type="gramEnd"/>
      <w:r w:rsidRPr="00595C35">
        <w:rPr>
          <w:color w:val="202122"/>
        </w:rPr>
        <w:t> % ; HHI &lt; 100</w:t>
      </w:r>
    </w:p>
    <w:p w:rsidR="00D44212" w:rsidRPr="00595C35" w:rsidRDefault="00D44212" w:rsidP="00D44212">
      <w:pPr>
        <w:pStyle w:val="1"/>
        <w:pBdr>
          <w:bottom w:val="single" w:sz="6" w:space="0" w:color="A2A9B1"/>
        </w:pBdr>
        <w:spacing w:before="120" w:beforeAutospacing="0" w:after="120" w:afterAutospacing="0" w:line="288" w:lineRule="auto"/>
        <w:jc w:val="both"/>
        <w:rPr>
          <w:b w:val="0"/>
          <w:bCs w:val="0"/>
          <w:color w:val="000000"/>
          <w:sz w:val="24"/>
          <w:szCs w:val="24"/>
        </w:rPr>
      </w:pPr>
      <w:r w:rsidRPr="00595C35">
        <w:rPr>
          <w:b w:val="0"/>
          <w:bCs w:val="0"/>
          <w:color w:val="000000"/>
          <w:sz w:val="24"/>
          <w:szCs w:val="24"/>
        </w:rPr>
        <w:t xml:space="preserve">(Индекс </w:t>
      </w:r>
      <w:proofErr w:type="spellStart"/>
      <w:r w:rsidRPr="00595C35">
        <w:rPr>
          <w:b w:val="0"/>
          <w:bCs w:val="0"/>
          <w:color w:val="000000"/>
          <w:sz w:val="24"/>
          <w:szCs w:val="24"/>
        </w:rPr>
        <w:t>Херфиндаля</w:t>
      </w:r>
      <w:proofErr w:type="spellEnd"/>
      <w:r w:rsidRPr="00595C35">
        <w:rPr>
          <w:b w:val="0"/>
          <w:bCs w:val="0"/>
          <w:color w:val="000000"/>
          <w:sz w:val="24"/>
          <w:szCs w:val="24"/>
        </w:rPr>
        <w:t>)</w:t>
      </w:r>
    </w:p>
    <w:p w:rsidR="00D44212" w:rsidRPr="00595C35" w:rsidRDefault="00D44212" w:rsidP="00D44212">
      <w:pPr>
        <w:pStyle w:val="1"/>
        <w:pBdr>
          <w:bottom w:val="single" w:sz="6" w:space="0" w:color="A2A9B1"/>
        </w:pBdr>
        <w:spacing w:before="120" w:beforeAutospacing="0" w:after="120" w:afterAutospacing="0" w:line="288" w:lineRule="auto"/>
        <w:jc w:val="both"/>
        <w:rPr>
          <w:b w:val="0"/>
          <w:color w:val="202122"/>
          <w:sz w:val="24"/>
          <w:szCs w:val="24"/>
        </w:rPr>
      </w:pPr>
      <w:r w:rsidRPr="00595C35">
        <w:rPr>
          <w:b w:val="0"/>
          <w:color w:val="202122"/>
          <w:sz w:val="24"/>
          <w:szCs w:val="24"/>
        </w:rPr>
        <w:t xml:space="preserve">(Материал из Википедии — свободной энциклопедии. </w:t>
      </w:r>
      <w:r w:rsidRPr="00595C35">
        <w:rPr>
          <w:b w:val="0"/>
          <w:color w:val="00B0F0"/>
          <w:sz w:val="24"/>
          <w:szCs w:val="24"/>
          <w:u w:val="single"/>
          <w:lang w:val="en-US"/>
        </w:rPr>
        <w:t>https</w:t>
      </w:r>
      <w:r w:rsidRPr="00595C35">
        <w:rPr>
          <w:b w:val="0"/>
          <w:color w:val="00B0F0"/>
          <w:sz w:val="24"/>
          <w:szCs w:val="24"/>
          <w:u w:val="single"/>
        </w:rPr>
        <w:t>://</w:t>
      </w:r>
      <w:proofErr w:type="spellStart"/>
      <w:r w:rsidRPr="00595C35">
        <w:rPr>
          <w:b w:val="0"/>
          <w:color w:val="00B0F0"/>
          <w:sz w:val="24"/>
          <w:szCs w:val="24"/>
          <w:u w:val="single"/>
          <w:lang w:val="en-US"/>
        </w:rPr>
        <w:t>ru</w:t>
      </w:r>
      <w:proofErr w:type="spellEnd"/>
      <w:r w:rsidRPr="00595C35">
        <w:rPr>
          <w:b w:val="0"/>
          <w:color w:val="00B0F0"/>
          <w:sz w:val="24"/>
          <w:szCs w:val="24"/>
          <w:u w:val="single"/>
        </w:rPr>
        <w:t>.</w:t>
      </w:r>
      <w:proofErr w:type="spellStart"/>
      <w:r w:rsidRPr="00595C35">
        <w:rPr>
          <w:b w:val="0"/>
          <w:color w:val="00B0F0"/>
          <w:sz w:val="24"/>
          <w:szCs w:val="24"/>
          <w:u w:val="single"/>
          <w:lang w:val="en-US"/>
        </w:rPr>
        <w:t>wikipedia</w:t>
      </w:r>
      <w:proofErr w:type="spellEnd"/>
      <w:r w:rsidRPr="00595C35">
        <w:rPr>
          <w:b w:val="0"/>
          <w:color w:val="00B0F0"/>
          <w:sz w:val="24"/>
          <w:szCs w:val="24"/>
          <w:u w:val="single"/>
        </w:rPr>
        <w:t>.</w:t>
      </w:r>
      <w:r w:rsidRPr="00595C35">
        <w:rPr>
          <w:b w:val="0"/>
          <w:color w:val="00B0F0"/>
          <w:sz w:val="24"/>
          <w:szCs w:val="24"/>
          <w:u w:val="single"/>
          <w:lang w:val="en-US"/>
        </w:rPr>
        <w:t>org</w:t>
      </w:r>
      <w:r w:rsidRPr="00595C35">
        <w:rPr>
          <w:b w:val="0"/>
          <w:color w:val="00B0F0"/>
          <w:sz w:val="24"/>
          <w:szCs w:val="24"/>
          <w:u w:val="single"/>
        </w:rPr>
        <w:t>/</w:t>
      </w:r>
      <w:r w:rsidRPr="00595C35">
        <w:rPr>
          <w:b w:val="0"/>
          <w:color w:val="00B0F0"/>
          <w:sz w:val="24"/>
          <w:szCs w:val="24"/>
          <w:u w:val="single"/>
          <w:lang w:val="en-US"/>
        </w:rPr>
        <w:t>wiki</w:t>
      </w:r>
      <w:r w:rsidRPr="00595C35">
        <w:rPr>
          <w:b w:val="0"/>
          <w:color w:val="00B0F0"/>
          <w:sz w:val="24"/>
          <w:szCs w:val="24"/>
          <w:u w:val="single"/>
        </w:rPr>
        <w:t>/%</w:t>
      </w:r>
      <w:r w:rsidRPr="00595C35">
        <w:rPr>
          <w:b w:val="0"/>
          <w:color w:val="00B0F0"/>
          <w:sz w:val="24"/>
          <w:szCs w:val="24"/>
          <w:u w:val="single"/>
          <w:lang w:val="en-US"/>
        </w:rPr>
        <w:t>D</w:t>
      </w:r>
      <w:r w:rsidRPr="00595C35">
        <w:rPr>
          <w:b w:val="0"/>
          <w:color w:val="00B0F0"/>
          <w:sz w:val="24"/>
          <w:szCs w:val="24"/>
          <w:u w:val="single"/>
        </w:rPr>
        <w:t>0%98%</w:t>
      </w:r>
      <w:r w:rsidRPr="00595C35">
        <w:rPr>
          <w:b w:val="0"/>
          <w:color w:val="00B0F0"/>
          <w:sz w:val="24"/>
          <w:szCs w:val="24"/>
          <w:u w:val="single"/>
          <w:lang w:val="en-US"/>
        </w:rPr>
        <w:t>D</w:t>
      </w:r>
      <w:r w:rsidRPr="00595C35">
        <w:rPr>
          <w:b w:val="0"/>
          <w:color w:val="00B0F0"/>
          <w:sz w:val="24"/>
          <w:szCs w:val="24"/>
          <w:u w:val="single"/>
        </w:rPr>
        <w:t>0%</w:t>
      </w:r>
      <w:r w:rsidRPr="00595C35">
        <w:rPr>
          <w:b w:val="0"/>
          <w:color w:val="00B0F0"/>
          <w:sz w:val="24"/>
          <w:szCs w:val="24"/>
          <w:u w:val="single"/>
          <w:lang w:val="en-US"/>
        </w:rPr>
        <w:t>BD</w:t>
      </w:r>
      <w:r w:rsidRPr="00595C35">
        <w:rPr>
          <w:b w:val="0"/>
          <w:color w:val="00B0F0"/>
          <w:sz w:val="24"/>
          <w:szCs w:val="24"/>
          <w:u w:val="single"/>
        </w:rPr>
        <w:t>%</w:t>
      </w:r>
      <w:r w:rsidRPr="00595C35">
        <w:rPr>
          <w:b w:val="0"/>
          <w:color w:val="00B0F0"/>
          <w:sz w:val="24"/>
          <w:szCs w:val="24"/>
          <w:u w:val="single"/>
          <w:lang w:val="en-US"/>
        </w:rPr>
        <w:t>D</w:t>
      </w:r>
      <w:r w:rsidRPr="00595C35">
        <w:rPr>
          <w:b w:val="0"/>
          <w:color w:val="00B0F0"/>
          <w:sz w:val="24"/>
          <w:szCs w:val="24"/>
          <w:u w:val="single"/>
        </w:rPr>
        <w:t>0%</w:t>
      </w:r>
      <w:r w:rsidRPr="00595C35">
        <w:rPr>
          <w:b w:val="0"/>
          <w:color w:val="00B0F0"/>
          <w:sz w:val="24"/>
          <w:szCs w:val="24"/>
          <w:u w:val="single"/>
          <w:lang w:val="en-US"/>
        </w:rPr>
        <w:t>B</w:t>
      </w:r>
      <w:r w:rsidRPr="00595C35">
        <w:rPr>
          <w:b w:val="0"/>
          <w:color w:val="00B0F0"/>
          <w:sz w:val="24"/>
          <w:szCs w:val="24"/>
          <w:u w:val="single"/>
        </w:rPr>
        <w:t>4%</w:t>
      </w:r>
      <w:r w:rsidRPr="00595C35">
        <w:rPr>
          <w:b w:val="0"/>
          <w:color w:val="00B0F0"/>
          <w:sz w:val="24"/>
          <w:szCs w:val="24"/>
          <w:u w:val="single"/>
          <w:lang w:val="en-US"/>
        </w:rPr>
        <w:t>D</w:t>
      </w:r>
      <w:r w:rsidRPr="00595C35">
        <w:rPr>
          <w:b w:val="0"/>
          <w:color w:val="00B0F0"/>
          <w:sz w:val="24"/>
          <w:szCs w:val="24"/>
          <w:u w:val="single"/>
        </w:rPr>
        <w:t>0%</w:t>
      </w:r>
      <w:r w:rsidRPr="00595C35">
        <w:rPr>
          <w:b w:val="0"/>
          <w:color w:val="00B0F0"/>
          <w:sz w:val="24"/>
          <w:szCs w:val="24"/>
          <w:u w:val="single"/>
          <w:lang w:val="en-US"/>
        </w:rPr>
        <w:t>B</w:t>
      </w:r>
      <w:r w:rsidRPr="00595C35">
        <w:rPr>
          <w:b w:val="0"/>
          <w:color w:val="00B0F0"/>
          <w:sz w:val="24"/>
          <w:szCs w:val="24"/>
          <w:u w:val="single"/>
        </w:rPr>
        <w:t>5%</w:t>
      </w:r>
      <w:r w:rsidRPr="00595C35">
        <w:rPr>
          <w:b w:val="0"/>
          <w:color w:val="00B0F0"/>
          <w:sz w:val="24"/>
          <w:szCs w:val="24"/>
          <w:u w:val="single"/>
          <w:lang w:val="en-US"/>
        </w:rPr>
        <w:t>D</w:t>
      </w:r>
      <w:r w:rsidRPr="00595C35">
        <w:rPr>
          <w:b w:val="0"/>
          <w:color w:val="00B0F0"/>
          <w:sz w:val="24"/>
          <w:szCs w:val="24"/>
          <w:u w:val="single"/>
        </w:rPr>
        <w:t>0%</w:t>
      </w:r>
      <w:r w:rsidRPr="00595C35">
        <w:rPr>
          <w:b w:val="0"/>
          <w:color w:val="00B0F0"/>
          <w:sz w:val="24"/>
          <w:szCs w:val="24"/>
          <w:u w:val="single"/>
          <w:lang w:val="en-US"/>
        </w:rPr>
        <w:t>BA</w:t>
      </w:r>
      <w:r w:rsidRPr="00595C35">
        <w:rPr>
          <w:b w:val="0"/>
          <w:color w:val="00B0F0"/>
          <w:sz w:val="24"/>
          <w:szCs w:val="24"/>
          <w:u w:val="single"/>
        </w:rPr>
        <w:t>%</w:t>
      </w:r>
      <w:r w:rsidRPr="00595C35">
        <w:rPr>
          <w:b w:val="0"/>
          <w:color w:val="00B0F0"/>
          <w:sz w:val="24"/>
          <w:szCs w:val="24"/>
          <w:u w:val="single"/>
          <w:lang w:val="en-US"/>
        </w:rPr>
        <w:t>D</w:t>
      </w:r>
      <w:r w:rsidRPr="00595C35">
        <w:rPr>
          <w:b w:val="0"/>
          <w:color w:val="00B0F0"/>
          <w:sz w:val="24"/>
          <w:szCs w:val="24"/>
          <w:u w:val="single"/>
        </w:rPr>
        <w:t>1%81_%</w:t>
      </w:r>
      <w:r w:rsidRPr="00595C35">
        <w:rPr>
          <w:b w:val="0"/>
          <w:color w:val="00B0F0"/>
          <w:sz w:val="24"/>
          <w:szCs w:val="24"/>
          <w:u w:val="single"/>
          <w:lang w:val="en-US"/>
        </w:rPr>
        <w:t>D</w:t>
      </w:r>
      <w:r w:rsidRPr="00595C35">
        <w:rPr>
          <w:b w:val="0"/>
          <w:color w:val="00B0F0"/>
          <w:sz w:val="24"/>
          <w:szCs w:val="24"/>
          <w:u w:val="single"/>
        </w:rPr>
        <w:t>0</w:t>
      </w:r>
      <w:r w:rsidRPr="00595C35">
        <w:rPr>
          <w:b w:val="0"/>
          <w:color w:val="00B0F0"/>
          <w:sz w:val="24"/>
          <w:szCs w:val="24"/>
          <w:u w:val="single"/>
        </w:rPr>
        <w:lastRenderedPageBreak/>
        <w:t>%</w:t>
      </w:r>
      <w:r w:rsidRPr="00595C35">
        <w:rPr>
          <w:b w:val="0"/>
          <w:color w:val="00B0F0"/>
          <w:sz w:val="24"/>
          <w:szCs w:val="24"/>
          <w:u w:val="single"/>
          <w:lang w:val="en-US"/>
        </w:rPr>
        <w:t>A</w:t>
      </w:r>
      <w:r w:rsidRPr="00595C35">
        <w:rPr>
          <w:b w:val="0"/>
          <w:color w:val="00B0F0"/>
          <w:sz w:val="24"/>
          <w:szCs w:val="24"/>
          <w:u w:val="single"/>
        </w:rPr>
        <w:t>5%</w:t>
      </w:r>
      <w:r w:rsidRPr="00595C35">
        <w:rPr>
          <w:b w:val="0"/>
          <w:color w:val="00B0F0"/>
          <w:sz w:val="24"/>
          <w:szCs w:val="24"/>
          <w:u w:val="single"/>
          <w:lang w:val="en-US"/>
        </w:rPr>
        <w:t>D</w:t>
      </w:r>
      <w:r w:rsidRPr="00595C35">
        <w:rPr>
          <w:b w:val="0"/>
          <w:color w:val="00B0F0"/>
          <w:sz w:val="24"/>
          <w:szCs w:val="24"/>
          <w:u w:val="single"/>
        </w:rPr>
        <w:t>0%</w:t>
      </w:r>
      <w:r w:rsidRPr="00595C35">
        <w:rPr>
          <w:b w:val="0"/>
          <w:color w:val="00B0F0"/>
          <w:sz w:val="24"/>
          <w:szCs w:val="24"/>
          <w:u w:val="single"/>
          <w:lang w:val="en-US"/>
        </w:rPr>
        <w:t>B</w:t>
      </w:r>
      <w:r w:rsidRPr="00595C35">
        <w:rPr>
          <w:b w:val="0"/>
          <w:color w:val="00B0F0"/>
          <w:sz w:val="24"/>
          <w:szCs w:val="24"/>
          <w:u w:val="single"/>
        </w:rPr>
        <w:t>5%</w:t>
      </w:r>
      <w:r w:rsidRPr="00595C35">
        <w:rPr>
          <w:b w:val="0"/>
          <w:color w:val="00B0F0"/>
          <w:sz w:val="24"/>
          <w:szCs w:val="24"/>
          <w:u w:val="single"/>
          <w:lang w:val="en-US"/>
        </w:rPr>
        <w:t>D</w:t>
      </w:r>
      <w:r w:rsidRPr="00595C35">
        <w:rPr>
          <w:b w:val="0"/>
          <w:color w:val="00B0F0"/>
          <w:sz w:val="24"/>
          <w:szCs w:val="24"/>
          <w:u w:val="single"/>
        </w:rPr>
        <w:t>1%80%</w:t>
      </w:r>
      <w:r w:rsidRPr="00595C35">
        <w:rPr>
          <w:b w:val="0"/>
          <w:color w:val="00B0F0"/>
          <w:sz w:val="24"/>
          <w:szCs w:val="24"/>
          <w:u w:val="single"/>
          <w:lang w:val="en-US"/>
        </w:rPr>
        <w:t>D</w:t>
      </w:r>
      <w:r w:rsidRPr="00595C35">
        <w:rPr>
          <w:b w:val="0"/>
          <w:color w:val="00B0F0"/>
          <w:sz w:val="24"/>
          <w:szCs w:val="24"/>
          <w:u w:val="single"/>
        </w:rPr>
        <w:t>1%84%</w:t>
      </w:r>
      <w:r w:rsidRPr="00595C35">
        <w:rPr>
          <w:b w:val="0"/>
          <w:color w:val="00B0F0"/>
          <w:sz w:val="24"/>
          <w:szCs w:val="24"/>
          <w:u w:val="single"/>
          <w:lang w:val="en-US"/>
        </w:rPr>
        <w:t>D</w:t>
      </w:r>
      <w:r w:rsidRPr="00595C35">
        <w:rPr>
          <w:b w:val="0"/>
          <w:color w:val="00B0F0"/>
          <w:sz w:val="24"/>
          <w:szCs w:val="24"/>
          <w:u w:val="single"/>
        </w:rPr>
        <w:t>0%</w:t>
      </w:r>
      <w:r w:rsidRPr="00595C35">
        <w:rPr>
          <w:b w:val="0"/>
          <w:color w:val="00B0F0"/>
          <w:sz w:val="24"/>
          <w:szCs w:val="24"/>
          <w:u w:val="single"/>
          <w:lang w:val="en-US"/>
        </w:rPr>
        <w:t>B</w:t>
      </w:r>
      <w:r w:rsidRPr="00595C35">
        <w:rPr>
          <w:b w:val="0"/>
          <w:color w:val="00B0F0"/>
          <w:sz w:val="24"/>
          <w:szCs w:val="24"/>
          <w:u w:val="single"/>
        </w:rPr>
        <w:t>8%</w:t>
      </w:r>
      <w:r w:rsidRPr="00595C35">
        <w:rPr>
          <w:b w:val="0"/>
          <w:color w:val="00B0F0"/>
          <w:sz w:val="24"/>
          <w:szCs w:val="24"/>
          <w:u w:val="single"/>
          <w:lang w:val="en-US"/>
        </w:rPr>
        <w:t>D</w:t>
      </w:r>
      <w:r w:rsidRPr="00595C35">
        <w:rPr>
          <w:b w:val="0"/>
          <w:color w:val="00B0F0"/>
          <w:sz w:val="24"/>
          <w:szCs w:val="24"/>
          <w:u w:val="single"/>
        </w:rPr>
        <w:t>0%</w:t>
      </w:r>
      <w:r w:rsidRPr="00595C35">
        <w:rPr>
          <w:b w:val="0"/>
          <w:color w:val="00B0F0"/>
          <w:sz w:val="24"/>
          <w:szCs w:val="24"/>
          <w:u w:val="single"/>
          <w:lang w:val="en-US"/>
        </w:rPr>
        <w:t>BD</w:t>
      </w:r>
      <w:r w:rsidRPr="00595C35">
        <w:rPr>
          <w:b w:val="0"/>
          <w:color w:val="00B0F0"/>
          <w:sz w:val="24"/>
          <w:szCs w:val="24"/>
          <w:u w:val="single"/>
        </w:rPr>
        <w:t>%</w:t>
      </w:r>
      <w:r w:rsidRPr="00595C35">
        <w:rPr>
          <w:b w:val="0"/>
          <w:color w:val="00B0F0"/>
          <w:sz w:val="24"/>
          <w:szCs w:val="24"/>
          <w:u w:val="single"/>
          <w:lang w:val="en-US"/>
        </w:rPr>
        <w:t>D</w:t>
      </w:r>
      <w:r w:rsidRPr="00595C35">
        <w:rPr>
          <w:b w:val="0"/>
          <w:color w:val="00B0F0"/>
          <w:sz w:val="24"/>
          <w:szCs w:val="24"/>
          <w:u w:val="single"/>
        </w:rPr>
        <w:t>0%</w:t>
      </w:r>
      <w:r w:rsidRPr="00595C35">
        <w:rPr>
          <w:b w:val="0"/>
          <w:color w:val="00B0F0"/>
          <w:sz w:val="24"/>
          <w:szCs w:val="24"/>
          <w:u w:val="single"/>
          <w:lang w:val="en-US"/>
        </w:rPr>
        <w:t>B</w:t>
      </w:r>
      <w:r w:rsidRPr="00595C35">
        <w:rPr>
          <w:b w:val="0"/>
          <w:color w:val="00B0F0"/>
          <w:sz w:val="24"/>
          <w:szCs w:val="24"/>
          <w:u w:val="single"/>
        </w:rPr>
        <w:t>4%</w:t>
      </w:r>
      <w:r w:rsidRPr="00595C35">
        <w:rPr>
          <w:b w:val="0"/>
          <w:color w:val="00B0F0"/>
          <w:sz w:val="24"/>
          <w:szCs w:val="24"/>
          <w:u w:val="single"/>
          <w:lang w:val="en-US"/>
        </w:rPr>
        <w:t>D</w:t>
      </w:r>
      <w:r w:rsidRPr="00595C35">
        <w:rPr>
          <w:b w:val="0"/>
          <w:color w:val="00B0F0"/>
          <w:sz w:val="24"/>
          <w:szCs w:val="24"/>
          <w:u w:val="single"/>
        </w:rPr>
        <w:t>0%</w:t>
      </w:r>
      <w:r w:rsidRPr="00595C35">
        <w:rPr>
          <w:b w:val="0"/>
          <w:color w:val="00B0F0"/>
          <w:sz w:val="24"/>
          <w:szCs w:val="24"/>
          <w:u w:val="single"/>
          <w:lang w:val="en-US"/>
        </w:rPr>
        <w:t>B</w:t>
      </w:r>
      <w:r w:rsidRPr="00595C35">
        <w:rPr>
          <w:b w:val="0"/>
          <w:color w:val="00B0F0"/>
          <w:sz w:val="24"/>
          <w:szCs w:val="24"/>
          <w:u w:val="single"/>
        </w:rPr>
        <w:t>0%</w:t>
      </w:r>
      <w:r w:rsidRPr="00595C35">
        <w:rPr>
          <w:b w:val="0"/>
          <w:color w:val="00B0F0"/>
          <w:sz w:val="24"/>
          <w:szCs w:val="24"/>
          <w:u w:val="single"/>
          <w:lang w:val="en-US"/>
        </w:rPr>
        <w:t>D</w:t>
      </w:r>
      <w:r w:rsidRPr="00595C35">
        <w:rPr>
          <w:b w:val="0"/>
          <w:color w:val="00B0F0"/>
          <w:sz w:val="24"/>
          <w:szCs w:val="24"/>
          <w:u w:val="single"/>
        </w:rPr>
        <w:t>0%</w:t>
      </w:r>
      <w:r w:rsidRPr="00595C35">
        <w:rPr>
          <w:b w:val="0"/>
          <w:color w:val="00B0F0"/>
          <w:sz w:val="24"/>
          <w:szCs w:val="24"/>
          <w:u w:val="single"/>
          <w:lang w:val="en-US"/>
        </w:rPr>
        <w:t>BB</w:t>
      </w:r>
      <w:r w:rsidRPr="00595C35">
        <w:rPr>
          <w:b w:val="0"/>
          <w:color w:val="00B0F0"/>
          <w:sz w:val="24"/>
          <w:szCs w:val="24"/>
          <w:u w:val="single"/>
        </w:rPr>
        <w:t>%</w:t>
      </w:r>
      <w:r w:rsidRPr="00595C35">
        <w:rPr>
          <w:b w:val="0"/>
          <w:color w:val="00B0F0"/>
          <w:sz w:val="24"/>
          <w:szCs w:val="24"/>
          <w:u w:val="single"/>
          <w:lang w:val="en-US"/>
        </w:rPr>
        <w:t>D</w:t>
      </w:r>
      <w:r w:rsidRPr="00595C35">
        <w:rPr>
          <w:b w:val="0"/>
          <w:color w:val="00B0F0"/>
          <w:sz w:val="24"/>
          <w:szCs w:val="24"/>
          <w:u w:val="single"/>
        </w:rPr>
        <w:t>1%8</w:t>
      </w:r>
      <w:r w:rsidRPr="00595C35">
        <w:rPr>
          <w:b w:val="0"/>
          <w:color w:val="00B0F0"/>
          <w:sz w:val="24"/>
          <w:szCs w:val="24"/>
          <w:u w:val="single"/>
          <w:lang w:val="en-US"/>
        </w:rPr>
        <w:t>F</w:t>
      </w:r>
      <w:r w:rsidRPr="00595C35">
        <w:rPr>
          <w:b w:val="0"/>
          <w:color w:val="00B0F0"/>
          <w:sz w:val="24"/>
          <w:szCs w:val="24"/>
          <w:u w:val="single"/>
        </w:rPr>
        <w:t>)/).</w:t>
      </w:r>
    </w:p>
    <w:p w:rsidR="00D44212" w:rsidRPr="00595C35" w:rsidRDefault="00D44212" w:rsidP="00D44212">
      <w:pPr>
        <w:spacing w:before="120" w:after="120" w:line="288" w:lineRule="auto"/>
        <w:jc w:val="both"/>
      </w:pPr>
      <w:r w:rsidRPr="00F63274">
        <w:rPr>
          <w:highlight w:val="yellow"/>
        </w:rPr>
        <w:t>Доминирующим положением на казахстанском рынке признается,</w:t>
      </w:r>
      <w:r w:rsidRPr="00F63274">
        <w:rPr>
          <w:highlight w:val="yellow"/>
          <w:shd w:val="clear" w:color="auto" w:fill="FFFFFF"/>
        </w:rPr>
        <w:t xml:space="preserve"> монопольное положение субъекта рынка или нескольких субъектов рынка</w:t>
      </w:r>
      <w:r w:rsidRPr="00595C35">
        <w:rPr>
          <w:shd w:val="clear" w:color="auto" w:fill="FFFFFF"/>
        </w:rPr>
        <w:t>, на соответствующем товарном рынке, дающее субъекту рынка или нескольким субъектам рынка возможность контролировать соответствующий товарный рынок. А также оказывать значительное влияние на общие условия обращения товара.</w:t>
      </w:r>
    </w:p>
    <w:p w:rsidR="00D44212" w:rsidRPr="00F63274" w:rsidRDefault="00D44212" w:rsidP="00D44212">
      <w:pPr>
        <w:spacing w:before="120" w:after="120" w:line="288" w:lineRule="auto"/>
        <w:jc w:val="both"/>
        <w:rPr>
          <w:highlight w:val="yellow"/>
        </w:rPr>
      </w:pPr>
      <w:r w:rsidRPr="00F63274">
        <w:rPr>
          <w:highlight w:val="yellow"/>
        </w:rPr>
        <w:t>Целью антимонопольной политики государства является эффективный контроль и ограничение деятельности существующих монополий</w:t>
      </w:r>
      <w:r w:rsidRPr="00595C35">
        <w:t xml:space="preserve">. </w:t>
      </w:r>
      <w:r w:rsidRPr="00F63274">
        <w:rPr>
          <w:highlight w:val="yellow"/>
        </w:rPr>
        <w:t>Во-вторых, недопущение формирования новых объединений</w:t>
      </w:r>
      <w:r w:rsidRPr="00595C35">
        <w:t xml:space="preserve">. Реализация цели осуществляется через выполнение </w:t>
      </w:r>
      <w:r w:rsidRPr="00F63274">
        <w:rPr>
          <w:highlight w:val="yellow"/>
        </w:rPr>
        <w:t xml:space="preserve">ряда задач, а именно: </w:t>
      </w:r>
    </w:p>
    <w:p w:rsidR="00D44212" w:rsidRPr="00595C35" w:rsidRDefault="00D44212" w:rsidP="00D44212">
      <w:pPr>
        <w:spacing w:before="120" w:after="120" w:line="288" w:lineRule="auto"/>
        <w:jc w:val="both"/>
      </w:pPr>
      <w:r w:rsidRPr="00F63274">
        <w:rPr>
          <w:highlight w:val="yellow"/>
        </w:rPr>
        <w:t>1) создание законодательной базы для регулирования и контроля</w:t>
      </w:r>
      <w:r w:rsidRPr="00595C35">
        <w:t xml:space="preserve"> деятельности монопольных объединении; </w:t>
      </w:r>
    </w:p>
    <w:p w:rsidR="00D44212" w:rsidRPr="00595C35" w:rsidRDefault="00D44212" w:rsidP="00D44212">
      <w:pPr>
        <w:spacing w:before="120" w:after="120" w:line="288" w:lineRule="auto"/>
        <w:jc w:val="both"/>
      </w:pPr>
      <w:r w:rsidRPr="00F63274">
        <w:rPr>
          <w:highlight w:val="yellow"/>
        </w:rPr>
        <w:t>2) формирование государственных институтов в центре и на местах, которые отслеживают</w:t>
      </w:r>
      <w:r w:rsidRPr="00595C35">
        <w:t xml:space="preserve"> ситуацию на товарных рынках и определяют уровень монополизации; </w:t>
      </w:r>
    </w:p>
    <w:p w:rsidR="00D44212" w:rsidRPr="00595C35" w:rsidRDefault="00D44212" w:rsidP="00D44212">
      <w:pPr>
        <w:spacing w:before="120" w:after="120" w:line="288" w:lineRule="auto"/>
        <w:jc w:val="both"/>
      </w:pPr>
      <w:r w:rsidRPr="00F63274">
        <w:rPr>
          <w:highlight w:val="yellow"/>
        </w:rPr>
        <w:t>3) используют механизмы и инструменты воздействия за злоупотребления монопольным положением.</w:t>
      </w:r>
      <w:r w:rsidRPr="00595C35">
        <w:t xml:space="preserve"> </w:t>
      </w:r>
    </w:p>
    <w:p w:rsidR="00D44212" w:rsidRPr="00595C35" w:rsidRDefault="00D44212" w:rsidP="00D44212">
      <w:pPr>
        <w:spacing w:before="120" w:after="120" w:line="288" w:lineRule="auto"/>
        <w:jc w:val="both"/>
      </w:pPr>
      <w:r w:rsidRPr="00595C35">
        <w:t xml:space="preserve">         </w:t>
      </w:r>
      <w:r w:rsidRPr="00F63274">
        <w:rPr>
          <w:highlight w:val="yellow"/>
        </w:rPr>
        <w:t>К инструментам воздействия</w:t>
      </w:r>
      <w:r w:rsidRPr="00595C35">
        <w:t xml:space="preserve"> за злоупотребления монопольным положением </w:t>
      </w:r>
      <w:r w:rsidRPr="00F63274">
        <w:rPr>
          <w:highlight w:val="yellow"/>
        </w:rPr>
        <w:t>относятся: запрет на процессы слияния и поглощения; принудительный раздел монополистических структур; реприватизация монополистических объединений; повышение ставки налогообложения; регулирование цен монополистических объединении и др</w:t>
      </w:r>
      <w:r w:rsidRPr="00595C35">
        <w:t>.</w:t>
      </w:r>
    </w:p>
    <w:p w:rsidR="00D44212" w:rsidRPr="00595C35" w:rsidRDefault="00D44212" w:rsidP="00D44212">
      <w:pPr>
        <w:spacing w:before="120" w:after="120" w:line="288" w:lineRule="auto"/>
        <w:jc w:val="both"/>
        <w:rPr>
          <w:noProof/>
        </w:rPr>
      </w:pPr>
      <w:r w:rsidRPr="00595C35">
        <w:t xml:space="preserve">         </w:t>
      </w:r>
      <w:r w:rsidRPr="00F63274">
        <w:rPr>
          <w:highlight w:val="yellow"/>
        </w:rPr>
        <w:t>Следующие виды сделок</w:t>
      </w:r>
      <w:r w:rsidRPr="00595C35">
        <w:t xml:space="preserve">, при наличии определенных условий, могут быть </w:t>
      </w:r>
      <w:r w:rsidRPr="00F63274">
        <w:rPr>
          <w:highlight w:val="yellow"/>
        </w:rPr>
        <w:t>признаны экономической концентрацией, требующей получения предварительного согласия</w:t>
      </w:r>
      <w:r w:rsidRPr="00595C35">
        <w:t xml:space="preserve"> Комитета (пункты 1-3) или же уведомления Комитета об их совершении (пункты 4 и 5): 1) </w:t>
      </w:r>
      <w:r w:rsidRPr="00F63274">
        <w:rPr>
          <w:highlight w:val="yellow"/>
        </w:rPr>
        <w:t>реорганизация субъекта рынка путем слияния или присоединения; 2) приобретение лицом голосующих акций</w:t>
      </w:r>
      <w:r w:rsidRPr="00595C35">
        <w:t xml:space="preserve"> (долей участия, паев субъекта рынка, при котором такое лицо получает право распоряжаться более чем 50% акций, если до приобретения такое лицо не распоряжалось акциями данного субъекта рынка или распоряжалось 50% или менее процентами; </w:t>
      </w:r>
      <w:r w:rsidRPr="00F63274">
        <w:rPr>
          <w:highlight w:val="yellow"/>
        </w:rPr>
        <w:t>3) получение в собственность, владение и пользование</w:t>
      </w:r>
      <w:r w:rsidRPr="00595C35">
        <w:t xml:space="preserve">, в том числе в счет оплаты (передачи) уставного капитала, субъектом рынка основных производственных средств и (или) нематериальных активов другого субъекта рынка, если балансовая стоимость имущества, составляющего предмет сделки (взаимосвязанных сделок), превышает 10% балансовой стоимости основных производственных средств и нематериальных активов субъекта рынка, отчуждающего или передающего имущество; </w:t>
      </w:r>
      <w:r w:rsidRPr="00F63274">
        <w:rPr>
          <w:highlight w:val="yellow"/>
        </w:rPr>
        <w:t>4) приобретение субъектом рынка прав</w:t>
      </w:r>
      <w:r w:rsidRPr="00595C35">
        <w:t xml:space="preserve"> (в том числе на основании договора о доверительном управлении, договора о совместной деятельности, договора поручения), позволяющих давать обязательные для исполнения указания другому субъекту рынка при ведении им предпринимательской деятельности либо осуществлять функции его исполнительного органа; </w:t>
      </w:r>
      <w:r w:rsidRPr="00F63274">
        <w:rPr>
          <w:highlight w:val="yellow"/>
        </w:rPr>
        <w:t>5) участие одних и тех же физических лиц в исполнительных органах, советах директоров, наблюдательных советах</w:t>
      </w:r>
      <w:r w:rsidRPr="00595C35">
        <w:t xml:space="preserve"> или других органах управления двух и более </w:t>
      </w:r>
      <w:r w:rsidRPr="00595C35">
        <w:lastRenderedPageBreak/>
        <w:t>субъектов рынка при условии определения указанными физическими лицами в данных субъектах условия ведения их предпринимательской деятельности.</w:t>
      </w:r>
    </w:p>
    <w:p w:rsidR="00D44212" w:rsidRPr="00595C35" w:rsidRDefault="00D44212" w:rsidP="00D44212">
      <w:pPr>
        <w:spacing w:before="120" w:after="120" w:line="288" w:lineRule="auto"/>
        <w:jc w:val="both"/>
      </w:pPr>
      <w:r w:rsidRPr="00595C35">
        <w:t xml:space="preserve">       Исходя из сложившейся ситуации, в странах с рыночной экономикой для ограничения монополий, </w:t>
      </w:r>
      <w:r w:rsidRPr="00F63274">
        <w:rPr>
          <w:highlight w:val="yellow"/>
        </w:rPr>
        <w:t>используют следующие административные меры антимонопольного регулирования: принятие антимонопольных законов, налоговая политика, принудительная демонополизация.      Важнейшим моментом защиты конкурентных отношений является государственный контроль за экономической концентрацией, под которым понимается реорганизация предприятий рынка путем слияния или присоединения</w:t>
      </w:r>
      <w:r w:rsidRPr="00595C35">
        <w:t xml:space="preserve">, или приобретение голосующих акций в уставном капитале предприятий, учреждений и получает право распоряжаться более чем 25% названных акций. Регулирующая роль государства проявляется в праве запретить или дать согласие на экономическую концентрацию исходя из интересов потребителей или национальных, государственных интересов. </w:t>
      </w:r>
      <w:r w:rsidRPr="00595C35">
        <w:rPr>
          <w:shd w:val="clear" w:color="auto" w:fill="FFFFFF"/>
        </w:rPr>
        <w:t xml:space="preserve">Антимонопольный орган отказывает в выдаче согласия на создание государственного предприятия, юридического лица, более пятидесяти процентов акций (долей участия в уставном капитале) которые принадлежали бы государству, и </w:t>
      </w:r>
      <w:proofErr w:type="spellStart"/>
      <w:r w:rsidRPr="00595C35">
        <w:rPr>
          <w:shd w:val="clear" w:color="auto" w:fill="FFFFFF"/>
        </w:rPr>
        <w:t>аффилиированного</w:t>
      </w:r>
      <w:proofErr w:type="spellEnd"/>
      <w:r w:rsidRPr="00595C35">
        <w:rPr>
          <w:shd w:val="clear" w:color="auto" w:fill="FFFFFF"/>
        </w:rPr>
        <w:t xml:space="preserve"> с ним лица, которые будут осуществлять свою деятельность на территории Республики Казахстан, если такое создание ведет к ограничению конкуренции.</w:t>
      </w:r>
      <w:r w:rsidRPr="00595C35">
        <w:t xml:space="preserve"> (Антимонопольное регулирование в Казахстане. Алматы. 2017 г.). http://aequitas.kz/upload/files/brochures/%D0%90%D0%BD%D1%82%D0%B8%D0%BC%D0%BE%D0%BD%D0%BE%D0%BF%D0%BE%D0%BB%D1%8C%D0%BD%D0%BE%D0%B5%20%D1%80%D0%B5%D0%B3%D1%83%D0%BB%D0%B8</w:t>
      </w:r>
    </w:p>
    <w:p w:rsidR="00D44212" w:rsidRPr="00595C35" w:rsidRDefault="00D44212" w:rsidP="00D44212">
      <w:pPr>
        <w:spacing w:before="120" w:after="120" w:line="288" w:lineRule="auto"/>
        <w:jc w:val="both"/>
      </w:pPr>
    </w:p>
    <w:p w:rsidR="00D44212" w:rsidRPr="00595C35" w:rsidRDefault="00D44212" w:rsidP="00D44212">
      <w:pPr>
        <w:spacing w:before="120" w:after="120" w:line="288" w:lineRule="auto"/>
        <w:jc w:val="both"/>
      </w:pPr>
      <w:r w:rsidRPr="00595C35">
        <w:t xml:space="preserve">       Казахстанское законодательство, исходя из принципов конкуренции: состязательности, добросовестности, законности и соблюдения прав потребителей более шире рассматривает роль государственного регулирования в сфере конкурентных отношений. В частности, по </w:t>
      </w:r>
      <w:r w:rsidRPr="00F63274">
        <w:rPr>
          <w:highlight w:val="yellow"/>
        </w:rPr>
        <w:t>нашему законодательству государство участвует в предпринимательской деятельности не только исходя из необходимости национальных интересов и национальной безопасности, но и из наличия общественной потребности в производстве</w:t>
      </w:r>
      <w:r w:rsidRPr="00595C35">
        <w:t xml:space="preserve"> тех, товаров, где отсутствует или недостаточно развита конкуренция.</w:t>
      </w:r>
    </w:p>
    <w:p w:rsidR="00D44212" w:rsidRPr="00595C35" w:rsidRDefault="00D44212" w:rsidP="00D44212">
      <w:pPr>
        <w:spacing w:before="120" w:after="120" w:line="288" w:lineRule="auto"/>
        <w:jc w:val="both"/>
      </w:pPr>
      <w:r w:rsidRPr="00595C35">
        <w:t xml:space="preserve"> </w:t>
      </w:r>
      <w:r w:rsidRPr="00F63274">
        <w:rPr>
          <w:highlight w:val="yellow"/>
        </w:rPr>
        <w:t>Недобросовестной конкуренцией являются любые действия в конкуренции, направленные на достижение или предоставление неправомерных преимуществ, а также нарушающие законные права потребителей</w:t>
      </w:r>
      <w:r w:rsidRPr="00595C35">
        <w:t xml:space="preserve">. </w:t>
      </w:r>
      <w:r w:rsidRPr="00F63274">
        <w:rPr>
          <w:highlight w:val="yellow"/>
        </w:rPr>
        <w:t>Недобросовестная конкуренция запрещается</w:t>
      </w:r>
      <w:r w:rsidRPr="00595C35">
        <w:t>.</w:t>
      </w:r>
    </w:p>
    <w:p w:rsidR="00D44212" w:rsidRPr="00F63274" w:rsidRDefault="00D44212" w:rsidP="00D44212">
      <w:pPr>
        <w:spacing w:before="120" w:after="120" w:line="288" w:lineRule="auto"/>
        <w:jc w:val="both"/>
        <w:rPr>
          <w:highlight w:val="yellow"/>
        </w:rPr>
      </w:pPr>
      <w:r w:rsidRPr="00595C35">
        <w:t xml:space="preserve">        </w:t>
      </w:r>
      <w:r w:rsidRPr="00F63274">
        <w:rPr>
          <w:highlight w:val="yellow"/>
        </w:rPr>
        <w:t>К недобросовестной конкуренции относятся следующие действия:</w:t>
      </w:r>
    </w:p>
    <w:p w:rsidR="00D44212" w:rsidRPr="00F63274" w:rsidRDefault="00D44212" w:rsidP="00D44212">
      <w:pPr>
        <w:spacing w:before="120" w:after="120" w:line="288" w:lineRule="auto"/>
        <w:jc w:val="both"/>
        <w:rPr>
          <w:highlight w:val="yellow"/>
        </w:rPr>
      </w:pPr>
      <w:r w:rsidRPr="00F63274">
        <w:rPr>
          <w:highlight w:val="yellow"/>
        </w:rPr>
        <w:t>1) неправомерное использование товарных знаков, упаковки;</w:t>
      </w:r>
    </w:p>
    <w:p w:rsidR="00D44212" w:rsidRPr="00F63274" w:rsidRDefault="00D44212" w:rsidP="00D44212">
      <w:pPr>
        <w:spacing w:before="120" w:after="120" w:line="288" w:lineRule="auto"/>
        <w:jc w:val="both"/>
        <w:rPr>
          <w:highlight w:val="yellow"/>
        </w:rPr>
      </w:pPr>
      <w:r w:rsidRPr="00F63274">
        <w:rPr>
          <w:highlight w:val="yellow"/>
        </w:rPr>
        <w:t>2) неправомерное использование товара другого производителя;</w:t>
      </w:r>
    </w:p>
    <w:p w:rsidR="00D44212" w:rsidRPr="00F63274" w:rsidRDefault="00D44212" w:rsidP="00D44212">
      <w:pPr>
        <w:spacing w:before="120" w:after="120" w:line="288" w:lineRule="auto"/>
        <w:jc w:val="both"/>
        <w:rPr>
          <w:highlight w:val="yellow"/>
        </w:rPr>
      </w:pPr>
      <w:r w:rsidRPr="00F63274">
        <w:rPr>
          <w:highlight w:val="yellow"/>
        </w:rPr>
        <w:t>3) копирование внешнего вида изделия;</w:t>
      </w:r>
    </w:p>
    <w:p w:rsidR="00D44212" w:rsidRPr="00F63274" w:rsidRDefault="00D44212" w:rsidP="00D44212">
      <w:pPr>
        <w:spacing w:before="120" w:after="120" w:line="288" w:lineRule="auto"/>
        <w:jc w:val="both"/>
        <w:rPr>
          <w:highlight w:val="yellow"/>
        </w:rPr>
      </w:pPr>
      <w:r w:rsidRPr="00F63274">
        <w:rPr>
          <w:highlight w:val="yellow"/>
        </w:rPr>
        <w:t>4) дискредитация субъекта рынка;</w:t>
      </w:r>
    </w:p>
    <w:p w:rsidR="00D44212" w:rsidRPr="00595C35" w:rsidRDefault="00D44212" w:rsidP="00D44212">
      <w:pPr>
        <w:spacing w:before="120" w:after="120" w:line="288" w:lineRule="auto"/>
        <w:jc w:val="both"/>
      </w:pPr>
      <w:r w:rsidRPr="00F63274">
        <w:rPr>
          <w:highlight w:val="yellow"/>
        </w:rPr>
        <w:t>5) заведомо ложная, недобросовестная</w:t>
      </w:r>
      <w:r w:rsidRPr="00595C35">
        <w:t xml:space="preserve"> и недостоверная реклама; и т. д.</w:t>
      </w:r>
    </w:p>
    <w:p w:rsidR="00D44212" w:rsidRPr="00595C35" w:rsidRDefault="00D44212" w:rsidP="00D44212">
      <w:pPr>
        <w:spacing w:before="120" w:after="120" w:line="288" w:lineRule="auto"/>
        <w:jc w:val="both"/>
      </w:pPr>
      <w:r w:rsidRPr="00595C35">
        <w:t xml:space="preserve">        Всего в законе РК указано 14 пунктов подобных действий, относящихся к недобросовестной конкуренции.</w:t>
      </w:r>
    </w:p>
    <w:p w:rsidR="00D44212" w:rsidRPr="00595C35" w:rsidRDefault="00D44212" w:rsidP="00D44212">
      <w:pPr>
        <w:spacing w:before="120" w:after="120" w:line="288" w:lineRule="auto"/>
        <w:jc w:val="both"/>
      </w:pPr>
      <w:r w:rsidRPr="00595C35">
        <w:lastRenderedPageBreak/>
        <w:t xml:space="preserve">       Для поддержания конкурентных отношений на соответствующих товарных рынках государство предоставляет отдельным субъектам рынка имущественную или денежную помощь. Государственная помощь оказывается для проведения фундаментальных или прикладных научных исследований, производства сельскохозяйственной продукции, поддержки субъектов малого и среднего предпринимательства.</w:t>
      </w:r>
    </w:p>
    <w:p w:rsidR="00D44212" w:rsidRPr="00595C35" w:rsidRDefault="00D44212" w:rsidP="00D44212">
      <w:pPr>
        <w:spacing w:before="120" w:after="120" w:line="288" w:lineRule="auto"/>
        <w:jc w:val="both"/>
      </w:pPr>
      <w:r w:rsidRPr="00F63274">
        <w:rPr>
          <w:highlight w:val="yellow"/>
        </w:rPr>
        <w:t xml:space="preserve">В условиях усиления роли государства в экономике важным моментом является запрещение и признание недействительным </w:t>
      </w:r>
      <w:proofErr w:type="spellStart"/>
      <w:r w:rsidRPr="00F63274">
        <w:rPr>
          <w:highlight w:val="yellow"/>
        </w:rPr>
        <w:t>антиконкурентные</w:t>
      </w:r>
      <w:proofErr w:type="spellEnd"/>
      <w:r w:rsidRPr="00F63274">
        <w:rPr>
          <w:highlight w:val="yellow"/>
        </w:rPr>
        <w:t xml:space="preserve"> действия государственных органов, принявших решения, которые могут привести к ограничению или устранению конкуренции</w:t>
      </w:r>
      <w:r w:rsidRPr="00595C35">
        <w:t>, или ущемлению прав потребителей.</w:t>
      </w:r>
    </w:p>
    <w:p w:rsidR="00D44212" w:rsidRPr="00595C35" w:rsidRDefault="00D44212" w:rsidP="00D44212">
      <w:pPr>
        <w:spacing w:before="120" w:after="120" w:line="288" w:lineRule="auto"/>
        <w:jc w:val="both"/>
      </w:pPr>
      <w:r w:rsidRPr="00595C35">
        <w:t xml:space="preserve">        Следует отметить, что рыночные отношения вырабатывают противодействующие факторы монополизации, выражающиеся в создании товаров заменителей, в смене приоритетов потребителей на товары вследствие создания новых товаров с иными предпочтениями товаропроизводителей и потребителей, глобализацией рыночных отношений.</w:t>
      </w:r>
    </w:p>
    <w:p w:rsidR="00D44212" w:rsidRPr="00595C35" w:rsidRDefault="00D44212" w:rsidP="00D44212">
      <w:pPr>
        <w:spacing w:before="120" w:after="120" w:line="288" w:lineRule="auto"/>
        <w:jc w:val="both"/>
      </w:pPr>
      <w:r w:rsidRPr="00595C35">
        <w:t>Таким образом</w:t>
      </w:r>
      <w:r w:rsidRPr="005C47D8">
        <w:rPr>
          <w:highlight w:val="yellow"/>
        </w:rPr>
        <w:t>, пути создания монополий в тех или иных видах общественного производства весьма многообразны. Разнообразны и пути защиты конкурентных отношений государством</w:t>
      </w:r>
      <w:r w:rsidRPr="00595C35">
        <w:t xml:space="preserve">. В регулирующих действиях государства главное - не просто </w:t>
      </w:r>
      <w:r w:rsidRPr="005C47D8">
        <w:rPr>
          <w:highlight w:val="yellow"/>
        </w:rPr>
        <w:t>защита конкурентных отношений, а соблюдение одного из самых основных принципов конкуренции - соблюдение прав потребителей</w:t>
      </w:r>
      <w:r w:rsidRPr="00595C35">
        <w:t>.</w:t>
      </w:r>
    </w:p>
    <w:p w:rsidR="00D44212" w:rsidRDefault="00D44212" w:rsidP="00D44212">
      <w:pPr>
        <w:spacing w:before="120" w:after="120" w:line="288" w:lineRule="auto"/>
        <w:ind w:firstLine="708"/>
        <w:jc w:val="both"/>
      </w:pPr>
    </w:p>
    <w:p w:rsidR="00D44212" w:rsidRDefault="00D44212" w:rsidP="00D44212">
      <w:pPr>
        <w:spacing w:before="120" w:after="120" w:line="288" w:lineRule="auto"/>
        <w:ind w:firstLine="708"/>
        <w:jc w:val="both"/>
      </w:pPr>
      <w:r>
        <w:t xml:space="preserve">                  </w:t>
      </w:r>
      <w:r w:rsidRPr="00595C35">
        <w:t xml:space="preserve">6. 2. Специфика антимонопольного регулирования </w:t>
      </w:r>
    </w:p>
    <w:p w:rsidR="00D44212" w:rsidRPr="00595C35" w:rsidRDefault="00D44212" w:rsidP="00D44212">
      <w:pPr>
        <w:spacing w:before="120" w:after="120" w:line="288" w:lineRule="auto"/>
        <w:ind w:firstLine="708"/>
        <w:jc w:val="both"/>
      </w:pPr>
      <w:r>
        <w:t xml:space="preserve">                                       </w:t>
      </w:r>
      <w:r w:rsidRPr="00595C35">
        <w:t xml:space="preserve">в экономике Казахстана. </w:t>
      </w:r>
    </w:p>
    <w:p w:rsidR="00D44212" w:rsidRPr="00595C35" w:rsidRDefault="00D44212" w:rsidP="00D44212">
      <w:pPr>
        <w:spacing w:before="120" w:after="120" w:line="288" w:lineRule="auto"/>
        <w:jc w:val="both"/>
      </w:pPr>
      <w:r w:rsidRPr="00595C35">
        <w:t xml:space="preserve">         Казахстан как самостоятельное государство не функционировал в рыночных условиях. Более того, в составе </w:t>
      </w:r>
      <w:r w:rsidRPr="005C47D8">
        <w:rPr>
          <w:highlight w:val="yellow"/>
        </w:rPr>
        <w:t>СССР по идеологии единого народнохозяйственного комплекса Казахстану отводилась роль сырьевого придатка европейской части Советского Союза и на территории Казахской ССР строились гиганты добывающих отраслей в центральных районах республики, первичной переработки черных и цветных металлов в Темиртау, Джезказгане, Балхаше, Усть-Каменогорске</w:t>
      </w:r>
      <w:r w:rsidRPr="00595C35">
        <w:t xml:space="preserve"> и других городах. Подобные гиганты индустрии в новой независимой стране оказались единственными или одними из нескольких производителей товарной продукции. Экономика Казахстана в советское время изначально формировалась как монополистическая экономика.</w:t>
      </w:r>
    </w:p>
    <w:p w:rsidR="00D44212" w:rsidRPr="00595C35" w:rsidRDefault="00D44212" w:rsidP="00D44212">
      <w:pPr>
        <w:spacing w:before="120" w:after="120" w:line="288" w:lineRule="auto"/>
        <w:jc w:val="both"/>
      </w:pPr>
      <w:r w:rsidRPr="00595C35">
        <w:t xml:space="preserve">           </w:t>
      </w:r>
      <w:r w:rsidRPr="005C47D8">
        <w:rPr>
          <w:highlight w:val="yellow"/>
        </w:rPr>
        <w:t xml:space="preserve">Другой особенностью экономики Казахстана, как и всех постсоветских государств, в отличие от стран дальнего зарубежья, явилось то, что рыночные отношения формировались непосредственно на базе </w:t>
      </w:r>
      <w:proofErr w:type="spellStart"/>
      <w:r w:rsidRPr="005C47D8">
        <w:rPr>
          <w:highlight w:val="yellow"/>
        </w:rPr>
        <w:t>командно</w:t>
      </w:r>
      <w:proofErr w:type="spellEnd"/>
      <w:r w:rsidRPr="005C47D8">
        <w:rPr>
          <w:highlight w:val="yellow"/>
        </w:rPr>
        <w:t xml:space="preserve"> - административной системы</w:t>
      </w:r>
      <w:r w:rsidRPr="00595C35">
        <w:t xml:space="preserve">, которая сама по себе была воплощением монопольных отношений в руках государства. В такой ситуации Казахстан один из первых на постсоветском пространстве принял закон «О развитии конкуренции и ограничении монополистической деятельности». </w:t>
      </w:r>
    </w:p>
    <w:p w:rsidR="00D44212" w:rsidRPr="005C47D8" w:rsidRDefault="00D44212" w:rsidP="00D44212">
      <w:pPr>
        <w:spacing w:before="120" w:after="120" w:line="288" w:lineRule="auto"/>
        <w:jc w:val="both"/>
        <w:rPr>
          <w:highlight w:val="yellow"/>
        </w:rPr>
      </w:pPr>
      <w:r w:rsidRPr="00595C35">
        <w:t xml:space="preserve">           </w:t>
      </w:r>
      <w:r w:rsidRPr="005C47D8">
        <w:rPr>
          <w:highlight w:val="yellow"/>
        </w:rPr>
        <w:t>Третьей спецификой казахстанских экономических отношений явилось то, что наша страна одна из первых завершила переход к рыночным отношениям</w:t>
      </w:r>
      <w:r w:rsidRPr="00595C35">
        <w:t xml:space="preserve">. Создание рыночной экономики в хозяйственных отношениях объективно привело к пересмотру действовавших </w:t>
      </w:r>
      <w:r w:rsidRPr="00595C35">
        <w:lastRenderedPageBreak/>
        <w:t xml:space="preserve">государственных законов. В 2008 г. подписан Закон РК «О конкуренции». Этот государственный закон был вновь пересмотрен и подписан 28 декабря 2016 г. И в последующем вносились изменения и добавления. По мере развития рыночных экономических отношений, в рамках смешанной экономики, вновь принятые законы не только по содержанию близки к западноевропейской модели антимонопольного регулирования, но и усиливают регулирующую роль государства в конкурентных отношениях юридических и физических лиц. Следует отметить, что новый Закон вобрал в себя положения Закона от 1998 года «О недобросовестной конкуренции». В этих условиях </w:t>
      </w:r>
      <w:r w:rsidRPr="005C47D8">
        <w:rPr>
          <w:highlight w:val="yellow"/>
        </w:rPr>
        <w:t>в Законе РК «О конкуренции» более четко определены задачи антимонопольного органа, которые сформулированы следующим образом:</w:t>
      </w:r>
    </w:p>
    <w:p w:rsidR="00D44212" w:rsidRPr="005C47D8" w:rsidRDefault="00D44212" w:rsidP="00D44212">
      <w:pPr>
        <w:spacing w:before="120" w:after="120" w:line="288" w:lineRule="auto"/>
        <w:jc w:val="both"/>
        <w:rPr>
          <w:spacing w:val="-21"/>
          <w:highlight w:val="yellow"/>
        </w:rPr>
      </w:pPr>
      <w:r w:rsidRPr="005C47D8">
        <w:rPr>
          <w:highlight w:val="yellow"/>
        </w:rPr>
        <w:t>- содействие развитию добросовестной конкуренции;</w:t>
      </w:r>
    </w:p>
    <w:p w:rsidR="00D44212" w:rsidRPr="005C47D8" w:rsidRDefault="00D44212" w:rsidP="00D44212">
      <w:pPr>
        <w:spacing w:before="120" w:after="120" w:line="288" w:lineRule="auto"/>
        <w:jc w:val="both"/>
        <w:rPr>
          <w:highlight w:val="yellow"/>
        </w:rPr>
      </w:pPr>
      <w:r w:rsidRPr="005C47D8">
        <w:rPr>
          <w:highlight w:val="yellow"/>
        </w:rPr>
        <w:t xml:space="preserve">- предупреждение, выявление, пресечение    и    расследование    </w:t>
      </w:r>
    </w:p>
    <w:p w:rsidR="00D44212" w:rsidRPr="005C47D8" w:rsidRDefault="00D44212" w:rsidP="00D44212">
      <w:pPr>
        <w:spacing w:before="120" w:after="120" w:line="288" w:lineRule="auto"/>
        <w:jc w:val="both"/>
        <w:rPr>
          <w:spacing w:val="-11"/>
          <w:highlight w:val="yellow"/>
        </w:rPr>
      </w:pPr>
      <w:r w:rsidRPr="005C47D8">
        <w:rPr>
          <w:highlight w:val="yellow"/>
        </w:rPr>
        <w:t xml:space="preserve">  правонарушений антимонопольного законодательства РК;</w:t>
      </w:r>
    </w:p>
    <w:p w:rsidR="00D44212" w:rsidRPr="005C47D8" w:rsidRDefault="00D44212" w:rsidP="00D44212">
      <w:pPr>
        <w:spacing w:before="120" w:after="120" w:line="288" w:lineRule="auto"/>
        <w:jc w:val="both"/>
        <w:rPr>
          <w:spacing w:val="-11"/>
          <w:highlight w:val="yellow"/>
        </w:rPr>
      </w:pPr>
      <w:r w:rsidRPr="005C47D8">
        <w:rPr>
          <w:highlight w:val="yellow"/>
        </w:rPr>
        <w:t>- контроль за экономической концентрацией;</w:t>
      </w:r>
    </w:p>
    <w:p w:rsidR="00D44212" w:rsidRPr="00595C35" w:rsidRDefault="00D44212" w:rsidP="00D44212">
      <w:pPr>
        <w:spacing w:before="120" w:after="120" w:line="288" w:lineRule="auto"/>
        <w:jc w:val="both"/>
        <w:rPr>
          <w:spacing w:val="-7"/>
        </w:rPr>
      </w:pPr>
      <w:r w:rsidRPr="005C47D8">
        <w:rPr>
          <w:highlight w:val="yellow"/>
        </w:rPr>
        <w:t>- демонополизация субъектов рынка,</w:t>
      </w:r>
      <w:r w:rsidRPr="00595C35">
        <w:t xml:space="preserve"> ограничивающих конкуренцию.</w:t>
      </w:r>
    </w:p>
    <w:p w:rsidR="00D44212" w:rsidRPr="00595C35" w:rsidRDefault="00D44212" w:rsidP="00D44212">
      <w:pPr>
        <w:spacing w:before="120" w:after="120" w:line="288" w:lineRule="auto"/>
        <w:jc w:val="both"/>
        <w:rPr>
          <w:spacing w:val="-7"/>
        </w:rPr>
      </w:pPr>
      <w:r w:rsidRPr="00595C35">
        <w:t>Тем самым выразил регулирующую функцию государства в сфере монополизации экономики</w:t>
      </w:r>
      <w:r w:rsidRPr="005C47D8">
        <w:rPr>
          <w:highlight w:val="yellow"/>
        </w:rPr>
        <w:t>. В законе уточнена и расширена компетенция антимонопольного органа, усилены полномочия Правления, права сотрудников антимонопольного органа. Уполномоченный орган государства получил большие полномочия в регулировании конкурентной среды.</w:t>
      </w:r>
    </w:p>
    <w:p w:rsidR="00D44212" w:rsidRPr="00595C35" w:rsidRDefault="00D44212" w:rsidP="00D44212">
      <w:pPr>
        <w:spacing w:before="120" w:after="120" w:line="288" w:lineRule="auto"/>
        <w:jc w:val="both"/>
      </w:pPr>
      <w:r w:rsidRPr="00595C35">
        <w:t xml:space="preserve">            Таким образом, предшествующие антимонопольные законы способствовали созданию правовой базы для пресечения чрезмерной монополизации в общественном производстве, создавалась правовая база для стимулирования конкурентных отношений во взаимосвязях предпринимательских кругов. </w:t>
      </w:r>
      <w:r w:rsidRPr="005C47D8">
        <w:rPr>
          <w:highlight w:val="yellow"/>
        </w:rPr>
        <w:t>Государственный закон «О конкуренции» регулирует отношения между участниками предпринимательской деятельности и государственными органами в ходе исполнения зафиксированных нормативных актов в деле поддержки добросовестной конкуренции. Названные особенности антимонопольного регулирования придают более четкое понимание направлении деятельности органам власти.</w:t>
      </w:r>
      <w:r w:rsidRPr="00595C35">
        <w:t xml:space="preserve"> </w:t>
      </w:r>
    </w:p>
    <w:p w:rsidR="00D44212" w:rsidRPr="00595C35" w:rsidRDefault="00D44212" w:rsidP="00D44212">
      <w:pPr>
        <w:spacing w:before="120" w:after="120" w:line="288" w:lineRule="auto"/>
        <w:jc w:val="both"/>
      </w:pPr>
      <w:r w:rsidRPr="00595C35">
        <w:t xml:space="preserve">      Государственное регулирование в сфере конкуренции выражается в государственном участии в предпринимательской деятельности, в установлении государственной монополии, в </w:t>
      </w:r>
      <w:proofErr w:type="spellStart"/>
      <w:r w:rsidRPr="00595C35">
        <w:t>антиконкурентных</w:t>
      </w:r>
      <w:proofErr w:type="spellEnd"/>
      <w:r w:rsidRPr="00595C35">
        <w:t xml:space="preserve"> действиях, государственной помощи, запрете на экономическую концентрацию. </w:t>
      </w:r>
    </w:p>
    <w:p w:rsidR="00D44212" w:rsidRPr="00595C35" w:rsidRDefault="00D44212" w:rsidP="00D44212">
      <w:pPr>
        <w:spacing w:before="120" w:after="120" w:line="288" w:lineRule="auto"/>
        <w:jc w:val="both"/>
      </w:pPr>
      <w:r w:rsidRPr="005C47D8">
        <w:rPr>
          <w:highlight w:val="yellow"/>
        </w:rPr>
        <w:t xml:space="preserve">В целях предупреждения нарушений антимонопольного законодательства Республики Казахстан антимонопольным органом власти проводятся следующие </w:t>
      </w:r>
      <w:proofErr w:type="gramStart"/>
      <w:r w:rsidRPr="005C47D8">
        <w:rPr>
          <w:highlight w:val="yellow"/>
        </w:rPr>
        <w:t>меры:</w:t>
      </w:r>
      <w:r w:rsidRPr="005C47D8">
        <w:rPr>
          <w:highlight w:val="yellow"/>
        </w:rPr>
        <w:br/>
      </w:r>
      <w:bookmarkStart w:id="2" w:name="z344"/>
      <w:bookmarkEnd w:id="2"/>
      <w:r w:rsidRPr="005C47D8">
        <w:rPr>
          <w:highlight w:val="yellow"/>
        </w:rPr>
        <w:t xml:space="preserve">   </w:t>
      </w:r>
      <w:proofErr w:type="gramEnd"/>
      <w:r w:rsidRPr="005C47D8">
        <w:rPr>
          <w:highlight w:val="yellow"/>
        </w:rPr>
        <w:t xml:space="preserve">         1) анализ состояния конкуренции на товарных рынках;</w:t>
      </w:r>
      <w:r w:rsidRPr="005C47D8">
        <w:rPr>
          <w:highlight w:val="yellow"/>
        </w:rPr>
        <w:br/>
      </w:r>
      <w:bookmarkStart w:id="3" w:name="z345"/>
      <w:bookmarkEnd w:id="3"/>
      <w:r w:rsidRPr="005C47D8">
        <w:rPr>
          <w:highlight w:val="yellow"/>
        </w:rPr>
        <w:t xml:space="preserve">            2) контроль за экономической концентрацией;</w:t>
      </w:r>
      <w:r w:rsidRPr="005C47D8">
        <w:rPr>
          <w:highlight w:val="yellow"/>
        </w:rPr>
        <w:br/>
      </w:r>
      <w:bookmarkStart w:id="4" w:name="z346"/>
      <w:bookmarkEnd w:id="4"/>
      <w:r w:rsidRPr="005C47D8">
        <w:rPr>
          <w:highlight w:val="yellow"/>
        </w:rPr>
        <w:t>         3) мониторинг деятельности субъектов рынка, занимающих доминирующее или монопольное положение</w:t>
      </w:r>
      <w:r w:rsidRPr="00595C35">
        <w:t>.</w:t>
      </w:r>
    </w:p>
    <w:p w:rsidR="005C47D8" w:rsidRDefault="00D44212" w:rsidP="00D44212">
      <w:pPr>
        <w:spacing w:before="120" w:after="120" w:line="288" w:lineRule="auto"/>
        <w:ind w:firstLine="708"/>
        <w:jc w:val="both"/>
      </w:pPr>
      <w:r>
        <w:t xml:space="preserve">                             </w:t>
      </w:r>
    </w:p>
    <w:p w:rsidR="00D44212" w:rsidRDefault="005C47D8" w:rsidP="00D44212">
      <w:pPr>
        <w:spacing w:before="120" w:after="120" w:line="288" w:lineRule="auto"/>
        <w:ind w:firstLine="708"/>
        <w:jc w:val="both"/>
      </w:pPr>
      <w:r>
        <w:lastRenderedPageBreak/>
        <w:t xml:space="preserve">                          </w:t>
      </w:r>
      <w:r w:rsidR="00D44212" w:rsidRPr="00595C35">
        <w:t xml:space="preserve">6. 3. Регулирование хозяйственной деятельности </w:t>
      </w:r>
    </w:p>
    <w:p w:rsidR="00D44212" w:rsidRPr="00595C35" w:rsidRDefault="00D44212" w:rsidP="00D44212">
      <w:pPr>
        <w:spacing w:before="120" w:after="120" w:line="288" w:lineRule="auto"/>
        <w:ind w:firstLine="708"/>
        <w:jc w:val="both"/>
      </w:pPr>
      <w:r>
        <w:t xml:space="preserve">                                                    </w:t>
      </w:r>
      <w:r w:rsidRPr="00595C35">
        <w:t xml:space="preserve">естественных монополий. </w:t>
      </w:r>
    </w:p>
    <w:p w:rsidR="00D44212" w:rsidRDefault="00D44212" w:rsidP="00D44212">
      <w:pPr>
        <w:spacing w:before="120" w:after="120" w:line="288" w:lineRule="auto"/>
        <w:jc w:val="both"/>
      </w:pPr>
    </w:p>
    <w:p w:rsidR="00D44212" w:rsidRPr="00595C35" w:rsidRDefault="00D44212" w:rsidP="00D44212">
      <w:pPr>
        <w:spacing w:before="120" w:after="120" w:line="288" w:lineRule="auto"/>
        <w:jc w:val="both"/>
      </w:pPr>
      <w:r>
        <w:t xml:space="preserve">           </w:t>
      </w:r>
      <w:r w:rsidRPr="00595C35">
        <w:t xml:space="preserve">В экономической литературе и </w:t>
      </w:r>
      <w:r w:rsidRPr="005C47D8">
        <w:rPr>
          <w:highlight w:val="yellow"/>
        </w:rPr>
        <w:t>в Законе РК под естественной монополией понимается рыночная власть единственного предпринимателя, где хозяйственная деятельность других предпринимателей невозможна по технологическим или экономическим причинам. В Законе РК также выделяют понятие естественные монополии малой мощности. По законодательству РК к сферам естественных монополий относятся: транспортировка, хранение, распределение нефти, газа, электроэнергии, тепловой энергии, водохозяйственной и канализационной системы, услуги железнодорожного транспорта, аэронавигация, порты, аэропорты, общедоступные услуги почтовой связи</w:t>
      </w:r>
      <w:r w:rsidRPr="00595C35">
        <w:t>.</w:t>
      </w:r>
    </w:p>
    <w:p w:rsidR="00D44212" w:rsidRPr="00595C35" w:rsidRDefault="00D44212" w:rsidP="00D44212">
      <w:pPr>
        <w:spacing w:before="120" w:after="120" w:line="288" w:lineRule="auto"/>
        <w:jc w:val="both"/>
      </w:pPr>
      <w:r w:rsidRPr="00595C35">
        <w:t>В нашей стране деятельность предприятий, функционирующих в условиях естественной монополии, регулируется Законом «О естественных монополиях и регулируемых рынках» от 9 июля 1998г. Вновь, этот закон с изменениями внесен 29.12.2008 г. Уполномоченным органом, осуществляющим руководство в сферах естественных монополий и на регулируемых рынках. Уполномоч</w:t>
      </w:r>
      <w:r>
        <w:t xml:space="preserve">енным органом является Комитет </w:t>
      </w:r>
      <w:r w:rsidRPr="00595C35">
        <w:t>по регулированию естественных монополий</w:t>
      </w:r>
      <w:r>
        <w:t xml:space="preserve"> Министерства национальной экономики РК</w:t>
      </w:r>
      <w:r w:rsidRPr="00595C35">
        <w:t>. Ныне действует закон</w:t>
      </w:r>
      <w:r>
        <w:t xml:space="preserve"> от 27 декабря 2018 г. Комитет</w:t>
      </w:r>
      <w:r w:rsidRPr="00595C35">
        <w:t xml:space="preserve"> вправе использовать административные и экономические рычаги воздействия на предприятия и потребителей товаров и услуг. Исходя из этого положения определены его основные задачи и функции, в которые входят: а) регулирование и контроль за деятельностью субъектов естественных монополий, б) за порядком оказания платных услуг, в) защита прав потребителей, г) обеспечение баланса интересов потребителей и </w:t>
      </w:r>
      <w:proofErr w:type="spellStart"/>
      <w:r w:rsidRPr="00595C35">
        <w:t>услугодателей</w:t>
      </w:r>
      <w:proofErr w:type="spellEnd"/>
      <w:r w:rsidRPr="00595C35">
        <w:t xml:space="preserve">, д) обеспечение недискриминационного доступа к товарам и </w:t>
      </w:r>
      <w:proofErr w:type="gramStart"/>
      <w:r w:rsidRPr="00595C35">
        <w:t>услугам</w:t>
      </w:r>
      <w:proofErr w:type="gramEnd"/>
      <w:r w:rsidRPr="00595C35">
        <w:t xml:space="preserve"> и инфраструктуре субъектов рынка, е) регулирование цен на товары субъектов рынка.</w:t>
      </w:r>
    </w:p>
    <w:p w:rsidR="00D44212" w:rsidRPr="00595C35" w:rsidRDefault="00D44212" w:rsidP="00D44212">
      <w:pPr>
        <w:spacing w:before="120" w:after="120" w:line="288" w:lineRule="auto"/>
        <w:jc w:val="both"/>
      </w:pPr>
      <w:r>
        <w:t xml:space="preserve">           </w:t>
      </w:r>
      <w:r w:rsidRPr="005C47D8">
        <w:rPr>
          <w:highlight w:val="yellow"/>
        </w:rPr>
        <w:t>В функции Комитета входят: 1) стратегические; 2) регулятивные; 3) контрольные</w:t>
      </w:r>
      <w:r w:rsidRPr="00595C35">
        <w:t xml:space="preserve">. В </w:t>
      </w:r>
      <w:r w:rsidRPr="005C47D8">
        <w:rPr>
          <w:highlight w:val="yellow"/>
        </w:rPr>
        <w:t>регулятивных функциях до мельчайших подробностей дан перечень утверждаемых, разрешительных, принудительных, запретительных мер, направленных на контроль и воздействие властных полномочий. Вместе с тем в полномочия Комитета не включен важнейший элемент - контроль за уровнем оплаты труда работников этой сферы</w:t>
      </w:r>
      <w:r w:rsidRPr="00595C35">
        <w:t xml:space="preserve">, движением финансовых средств естественных монополий, вследствие чего снижается роль, назначение и полномочия контролирующего органа. </w:t>
      </w:r>
    </w:p>
    <w:p w:rsidR="00D44212" w:rsidRPr="00595C35" w:rsidRDefault="00D44212" w:rsidP="00D44212">
      <w:pPr>
        <w:spacing w:before="120" w:after="120" w:line="288" w:lineRule="auto"/>
        <w:jc w:val="both"/>
      </w:pPr>
      <w:r w:rsidRPr="00595C35">
        <w:t xml:space="preserve">            </w:t>
      </w:r>
      <w:r w:rsidRPr="005C47D8">
        <w:rPr>
          <w:highlight w:val="yellow"/>
        </w:rPr>
        <w:t>Исходя из названных функций регулирующая роль государства проявляется, прежде всего, в контроле за исполнением положений закона</w:t>
      </w:r>
      <w:r w:rsidRPr="00595C35">
        <w:t xml:space="preserve"> и в случае необходимости принуждать к выполнению. Например, предприятия естественной монополии ежегодно требуют увеличить плату за их товары и услуги, объясняя необходимостью проведения тех или иных ремонтных работ. Не отрицая необходимость ремонта водоканалов, канализаций, линий электропередач и т. д. следует заметить, что потребители оплачивают подорожавшие услуги, но зачастую не видят результатов использования средств от подорожания т. к. их не проводят или проводят в мизерных масштабах, что не соответствует повышенному тарифу. Такое положение дел вызывает недовольство граждан страны. В функциях же </w:t>
      </w:r>
      <w:r w:rsidRPr="00595C35">
        <w:lastRenderedPageBreak/>
        <w:t>Агентства указано проведение финансовой и технической экспертизы деятельности субъектов естественных монополий, чего не достаточно в деле регулирования. Нужен контроль за состоянием исполнения проводимых работ, во имя которой повысили оплату.</w:t>
      </w:r>
    </w:p>
    <w:p w:rsidR="00D44212" w:rsidRPr="005C47D8" w:rsidRDefault="00D44212" w:rsidP="00D44212">
      <w:pPr>
        <w:spacing w:before="120" w:after="120" w:line="288" w:lineRule="auto"/>
        <w:jc w:val="both"/>
        <w:rPr>
          <w:bCs/>
          <w:highlight w:val="yellow"/>
        </w:rPr>
      </w:pPr>
      <w:r w:rsidRPr="00595C35">
        <w:t xml:space="preserve"> </w:t>
      </w:r>
      <w:r w:rsidRPr="005C47D8">
        <w:rPr>
          <w:rStyle w:val="s1"/>
          <w:bCs/>
          <w:highlight w:val="yellow"/>
        </w:rPr>
        <w:t>В Закона РК от 27 декабря 2018 г. «О естественных монополиях» подчеркивается, что «Государственное регулирование деятельности в сферах естественных монополий»</w:t>
      </w:r>
      <w:r w:rsidRPr="005C47D8">
        <w:rPr>
          <w:rStyle w:val="s0"/>
          <w:rFonts w:eastAsiaTheme="majorEastAsia"/>
          <w:highlight w:val="yellow"/>
        </w:rPr>
        <w:t xml:space="preserve"> осуществляется путем:</w:t>
      </w:r>
    </w:p>
    <w:p w:rsidR="00D44212" w:rsidRPr="005C47D8" w:rsidRDefault="00D44212" w:rsidP="00D44212">
      <w:pPr>
        <w:spacing w:before="120" w:after="120" w:line="288" w:lineRule="auto"/>
        <w:jc w:val="both"/>
        <w:rPr>
          <w:highlight w:val="yellow"/>
        </w:rPr>
      </w:pPr>
      <w:r w:rsidRPr="005C47D8">
        <w:rPr>
          <w:rStyle w:val="s0"/>
          <w:rFonts w:eastAsiaTheme="majorEastAsia"/>
          <w:highlight w:val="yellow"/>
        </w:rPr>
        <w:t>1) формирования Государственного регистра субъектов естественных монополий;</w:t>
      </w:r>
    </w:p>
    <w:p w:rsidR="00D44212" w:rsidRPr="005C47D8" w:rsidRDefault="00D44212" w:rsidP="00D44212">
      <w:pPr>
        <w:spacing w:before="120" w:after="120" w:line="288" w:lineRule="auto"/>
        <w:jc w:val="both"/>
        <w:rPr>
          <w:highlight w:val="yellow"/>
        </w:rPr>
      </w:pPr>
      <w:r w:rsidRPr="005C47D8">
        <w:rPr>
          <w:rStyle w:val="s0"/>
          <w:rFonts w:eastAsiaTheme="majorEastAsia"/>
          <w:highlight w:val="yellow"/>
        </w:rPr>
        <w:t>2) формирования, установления и утверждения тарифа;</w:t>
      </w:r>
    </w:p>
    <w:p w:rsidR="00D44212" w:rsidRPr="005C47D8" w:rsidRDefault="00D44212" w:rsidP="00D44212">
      <w:pPr>
        <w:spacing w:before="120" w:after="120" w:line="288" w:lineRule="auto"/>
        <w:jc w:val="both"/>
        <w:rPr>
          <w:highlight w:val="yellow"/>
        </w:rPr>
      </w:pPr>
      <w:r w:rsidRPr="005C47D8">
        <w:rPr>
          <w:rStyle w:val="s0"/>
          <w:rFonts w:eastAsiaTheme="majorEastAsia"/>
          <w:highlight w:val="yellow"/>
        </w:rPr>
        <w:t>3) определения методов тарифного регулирования сфер естественных монополий;</w:t>
      </w:r>
    </w:p>
    <w:p w:rsidR="00D44212" w:rsidRPr="005C47D8" w:rsidRDefault="00D44212" w:rsidP="00D44212">
      <w:pPr>
        <w:spacing w:before="120" w:after="120" w:line="288" w:lineRule="auto"/>
        <w:jc w:val="both"/>
        <w:rPr>
          <w:highlight w:val="yellow"/>
        </w:rPr>
      </w:pPr>
      <w:r w:rsidRPr="005C47D8">
        <w:rPr>
          <w:rStyle w:val="s0"/>
          <w:rFonts w:eastAsiaTheme="majorEastAsia"/>
          <w:highlight w:val="yellow"/>
        </w:rPr>
        <w:t>4) выдачи согласия на совершение отдельных действий субъектом естественной монополии, в соответствии с </w:t>
      </w:r>
      <w:hyperlink r:id="rId8" w:tooltip="Закон Республики Казахстан от 16 мая 2014 года № 202-V " w:history="1">
        <w:r w:rsidRPr="005C47D8">
          <w:rPr>
            <w:rStyle w:val="a3"/>
            <w:color w:val="auto"/>
            <w:highlight w:val="yellow"/>
          </w:rPr>
          <w:t>Законом</w:t>
        </w:r>
      </w:hyperlink>
      <w:r w:rsidRPr="005C47D8">
        <w:rPr>
          <w:rStyle w:val="s0"/>
          <w:rFonts w:eastAsiaTheme="majorEastAsia"/>
          <w:highlight w:val="yellow"/>
        </w:rPr>
        <w:t> Республики Казахстан «О разрешениях и уведомлениях»;</w:t>
      </w:r>
    </w:p>
    <w:p w:rsidR="00D44212" w:rsidRPr="00595C35" w:rsidRDefault="00D44212" w:rsidP="00D44212">
      <w:pPr>
        <w:spacing w:before="120" w:after="120" w:line="288" w:lineRule="auto"/>
        <w:jc w:val="both"/>
        <w:rPr>
          <w:rStyle w:val="s0"/>
          <w:rFonts w:eastAsiaTheme="majorEastAsia"/>
        </w:rPr>
      </w:pPr>
      <w:r w:rsidRPr="005C47D8">
        <w:rPr>
          <w:rStyle w:val="s0"/>
          <w:rFonts w:eastAsiaTheme="majorEastAsia"/>
          <w:highlight w:val="yellow"/>
        </w:rPr>
        <w:t>5) формирования перечня регулируемых услуг</w:t>
      </w:r>
      <w:r w:rsidRPr="00595C35">
        <w:rPr>
          <w:rStyle w:val="s0"/>
          <w:rFonts w:eastAsiaTheme="majorEastAsia"/>
        </w:rPr>
        <w:t>.</w:t>
      </w:r>
    </w:p>
    <w:p w:rsidR="00D44212" w:rsidRPr="00595C35" w:rsidRDefault="00D44212" w:rsidP="00D44212">
      <w:pPr>
        <w:spacing w:before="120" w:after="120" w:line="288" w:lineRule="auto"/>
        <w:jc w:val="both"/>
        <w:rPr>
          <w:shd w:val="clear" w:color="auto" w:fill="FFFFFF"/>
        </w:rPr>
      </w:pPr>
      <w:r w:rsidRPr="00595C35">
        <w:rPr>
          <w:shd w:val="clear" w:color="auto" w:fill="FFFFFF"/>
        </w:rPr>
        <w:t xml:space="preserve">       Государственным регистром </w:t>
      </w:r>
      <w:r w:rsidRPr="005C47D8">
        <w:rPr>
          <w:highlight w:val="yellow"/>
          <w:shd w:val="clear" w:color="auto" w:fill="FFFFFF"/>
        </w:rPr>
        <w:t>субъектов естественных монополий является список индивидуальных предпринимателей и юридических лиц, предоставляющих регулируемые услуги, формируемый уполномоченным органом</w:t>
      </w:r>
      <w:r w:rsidRPr="00595C35">
        <w:rPr>
          <w:shd w:val="clear" w:color="auto" w:fill="FFFFFF"/>
        </w:rPr>
        <w:t>.</w:t>
      </w:r>
    </w:p>
    <w:p w:rsidR="00D44212" w:rsidRPr="005C47D8" w:rsidRDefault="00D44212" w:rsidP="00D44212">
      <w:pPr>
        <w:spacing w:before="120" w:after="120" w:line="288" w:lineRule="auto"/>
        <w:jc w:val="both"/>
        <w:rPr>
          <w:highlight w:val="yellow"/>
        </w:rPr>
      </w:pPr>
      <w:r w:rsidRPr="00595C35">
        <w:rPr>
          <w:rStyle w:val="s0"/>
          <w:rFonts w:eastAsiaTheme="majorEastAsia"/>
        </w:rPr>
        <w:t xml:space="preserve">При формировании тарифа применяются </w:t>
      </w:r>
      <w:r w:rsidRPr="005C47D8">
        <w:rPr>
          <w:rStyle w:val="s0"/>
          <w:rFonts w:eastAsiaTheme="majorEastAsia"/>
          <w:highlight w:val="yellow"/>
        </w:rPr>
        <w:t>следующие методы тарифного регулирования сфер естественных монополий:</w:t>
      </w:r>
    </w:p>
    <w:p w:rsidR="00D44212" w:rsidRPr="005C47D8" w:rsidRDefault="00D44212" w:rsidP="00D44212">
      <w:pPr>
        <w:spacing w:before="120" w:after="120" w:line="288" w:lineRule="auto"/>
        <w:jc w:val="both"/>
        <w:rPr>
          <w:highlight w:val="yellow"/>
        </w:rPr>
      </w:pPr>
      <w:r w:rsidRPr="005C47D8">
        <w:rPr>
          <w:rStyle w:val="s0"/>
          <w:rFonts w:eastAsiaTheme="majorEastAsia"/>
          <w:highlight w:val="yellow"/>
        </w:rPr>
        <w:t>1) </w:t>
      </w:r>
      <w:hyperlink r:id="rId9" w:anchor="sub_id=40024" w:tooltip="Закон Республики Казахстан от 27 декабря 2018 года № 204-VI " w:history="1">
        <w:r w:rsidRPr="005C47D8">
          <w:rPr>
            <w:rStyle w:val="a3"/>
            <w:color w:val="auto"/>
            <w:highlight w:val="yellow"/>
          </w:rPr>
          <w:t>затратный</w:t>
        </w:r>
      </w:hyperlink>
      <w:r w:rsidRPr="005C47D8">
        <w:rPr>
          <w:rStyle w:val="s0"/>
          <w:rFonts w:eastAsiaTheme="majorEastAsia"/>
          <w:highlight w:val="yellow"/>
        </w:rPr>
        <w:t>;</w:t>
      </w:r>
    </w:p>
    <w:p w:rsidR="00D44212" w:rsidRPr="005C47D8" w:rsidRDefault="00D44212" w:rsidP="00D44212">
      <w:pPr>
        <w:spacing w:before="120" w:after="120" w:line="288" w:lineRule="auto"/>
        <w:jc w:val="both"/>
        <w:rPr>
          <w:highlight w:val="yellow"/>
        </w:rPr>
      </w:pPr>
      <w:r w:rsidRPr="005C47D8">
        <w:rPr>
          <w:rStyle w:val="s0"/>
          <w:rFonts w:eastAsiaTheme="majorEastAsia"/>
          <w:highlight w:val="yellow"/>
        </w:rPr>
        <w:t>2) </w:t>
      </w:r>
      <w:hyperlink r:id="rId10" w:anchor="sub_id=40025" w:history="1">
        <w:r w:rsidRPr="005C47D8">
          <w:rPr>
            <w:rStyle w:val="a3"/>
            <w:color w:val="auto"/>
            <w:highlight w:val="yellow"/>
          </w:rPr>
          <w:t>стимулирующий</w:t>
        </w:r>
      </w:hyperlink>
      <w:r w:rsidRPr="005C47D8">
        <w:rPr>
          <w:rStyle w:val="s0"/>
          <w:rFonts w:eastAsiaTheme="majorEastAsia"/>
          <w:highlight w:val="yellow"/>
        </w:rPr>
        <w:t>;</w:t>
      </w:r>
    </w:p>
    <w:p w:rsidR="00D44212" w:rsidRPr="005C47D8" w:rsidRDefault="00D44212" w:rsidP="00D44212">
      <w:pPr>
        <w:spacing w:before="120" w:after="120" w:line="288" w:lineRule="auto"/>
        <w:jc w:val="both"/>
        <w:rPr>
          <w:highlight w:val="yellow"/>
        </w:rPr>
      </w:pPr>
      <w:r w:rsidRPr="005C47D8">
        <w:rPr>
          <w:rStyle w:val="s0"/>
          <w:rFonts w:eastAsiaTheme="majorEastAsia"/>
          <w:highlight w:val="yellow"/>
        </w:rPr>
        <w:t>3) </w:t>
      </w:r>
      <w:hyperlink r:id="rId11" w:anchor="sub_id=180000" w:history="1">
        <w:r w:rsidRPr="005C47D8">
          <w:rPr>
            <w:rStyle w:val="a3"/>
            <w:color w:val="auto"/>
            <w:highlight w:val="yellow"/>
          </w:rPr>
          <w:t>индексации</w:t>
        </w:r>
      </w:hyperlink>
      <w:r w:rsidRPr="005C47D8">
        <w:rPr>
          <w:rStyle w:val="s0"/>
          <w:rFonts w:eastAsiaTheme="majorEastAsia"/>
          <w:highlight w:val="yellow"/>
        </w:rPr>
        <w:t>;</w:t>
      </w:r>
    </w:p>
    <w:p w:rsidR="00D44212" w:rsidRPr="00595C35" w:rsidRDefault="00D44212" w:rsidP="00D44212">
      <w:pPr>
        <w:spacing w:before="120" w:after="120" w:line="288" w:lineRule="auto"/>
        <w:jc w:val="both"/>
      </w:pPr>
      <w:r w:rsidRPr="005C47D8">
        <w:rPr>
          <w:rStyle w:val="s0"/>
          <w:rFonts w:eastAsiaTheme="majorEastAsia"/>
          <w:highlight w:val="yellow"/>
        </w:rPr>
        <w:t>4) </w:t>
      </w:r>
      <w:hyperlink r:id="rId12" w:anchor="sub_id=190000" w:tooltip="Закон Республики Казахстан от 27 декабря 2018 года № 204-VI " w:history="1">
        <w:r w:rsidRPr="005C47D8">
          <w:rPr>
            <w:rStyle w:val="a3"/>
            <w:color w:val="auto"/>
            <w:highlight w:val="yellow"/>
          </w:rPr>
          <w:t>определение тарифа на основании заключенного договора государственно-частного партнерства, в том числе договора концессии</w:t>
        </w:r>
      </w:hyperlink>
      <w:r w:rsidRPr="00595C35">
        <w:rPr>
          <w:rStyle w:val="s0"/>
          <w:rFonts w:eastAsiaTheme="majorEastAsia"/>
        </w:rPr>
        <w:t>.</w:t>
      </w:r>
    </w:p>
    <w:p w:rsidR="00D44212" w:rsidRPr="005C47D8" w:rsidRDefault="00D44212" w:rsidP="00D44212">
      <w:pPr>
        <w:spacing w:before="120" w:after="120" w:line="288" w:lineRule="auto"/>
        <w:jc w:val="both"/>
        <w:rPr>
          <w:highlight w:val="yellow"/>
        </w:rPr>
      </w:pPr>
      <w:r w:rsidRPr="005C47D8">
        <w:rPr>
          <w:rStyle w:val="s0"/>
          <w:rFonts w:eastAsiaTheme="majorEastAsia"/>
          <w:highlight w:val="yellow"/>
        </w:rPr>
        <w:t>Эти методы тарифного регулирования сферы естественной монополии применяется при соблюдении совокупности следующих условий:</w:t>
      </w:r>
    </w:p>
    <w:p w:rsidR="00D44212" w:rsidRPr="005C47D8" w:rsidRDefault="00D44212" w:rsidP="00D44212">
      <w:pPr>
        <w:spacing w:before="120" w:after="120" w:line="288" w:lineRule="auto"/>
        <w:jc w:val="both"/>
        <w:rPr>
          <w:highlight w:val="yellow"/>
        </w:rPr>
      </w:pPr>
      <w:r w:rsidRPr="005C47D8">
        <w:rPr>
          <w:rStyle w:val="s0"/>
          <w:rFonts w:eastAsiaTheme="majorEastAsia"/>
          <w:highlight w:val="yellow"/>
        </w:rPr>
        <w:t>1) экономической и технологической готовности субъекта естественной монополии к применению соответствующего метода тарифного регулирования сферы естественной монополии;</w:t>
      </w:r>
    </w:p>
    <w:p w:rsidR="00D44212" w:rsidRPr="00595C35" w:rsidRDefault="00D44212" w:rsidP="00D44212">
      <w:pPr>
        <w:spacing w:before="120" w:after="120" w:line="288" w:lineRule="auto"/>
        <w:jc w:val="both"/>
        <w:rPr>
          <w:rStyle w:val="s0"/>
          <w:rFonts w:eastAsiaTheme="majorEastAsia"/>
        </w:rPr>
      </w:pPr>
      <w:r w:rsidRPr="005C47D8">
        <w:rPr>
          <w:rStyle w:val="s0"/>
          <w:rFonts w:eastAsiaTheme="majorEastAsia"/>
          <w:highlight w:val="yellow"/>
        </w:rPr>
        <w:t>2) недопущения возложения на субъекта естественной монополии и потребителей обязанностей</w:t>
      </w:r>
      <w:r w:rsidRPr="00595C35">
        <w:rPr>
          <w:rStyle w:val="s0"/>
          <w:rFonts w:eastAsiaTheme="majorEastAsia"/>
        </w:rPr>
        <w:t>, которые не могут быть ими выполнены.</w:t>
      </w:r>
    </w:p>
    <w:p w:rsidR="00D44212" w:rsidRPr="005C47D8" w:rsidRDefault="00D44212" w:rsidP="00D44212">
      <w:pPr>
        <w:spacing w:before="120" w:after="120" w:line="288" w:lineRule="auto"/>
        <w:jc w:val="both"/>
        <w:rPr>
          <w:highlight w:val="yellow"/>
          <w:shd w:val="clear" w:color="auto" w:fill="FFFFFF"/>
        </w:rPr>
      </w:pPr>
      <w:r w:rsidRPr="005C47D8">
        <w:rPr>
          <w:highlight w:val="yellow"/>
          <w:shd w:val="clear" w:color="auto" w:fill="FFFFFF"/>
        </w:rPr>
        <w:t xml:space="preserve">Субъект естественной монополии обязан получить согласие уполномоченного органа на: </w:t>
      </w:r>
    </w:p>
    <w:p w:rsidR="00D44212" w:rsidRPr="00595C35" w:rsidRDefault="00D44212" w:rsidP="00D44212">
      <w:pPr>
        <w:spacing w:before="120" w:after="120" w:line="288" w:lineRule="auto"/>
        <w:jc w:val="both"/>
      </w:pPr>
      <w:r w:rsidRPr="005C47D8">
        <w:rPr>
          <w:highlight w:val="yellow"/>
          <w:shd w:val="clear" w:color="auto" w:fill="FFFFFF"/>
        </w:rPr>
        <w:t>1) совершение сделок с имуществом</w:t>
      </w:r>
      <w:r w:rsidRPr="00595C35">
        <w:rPr>
          <w:shd w:val="clear" w:color="auto" w:fill="FFFFFF"/>
        </w:rPr>
        <w:t>,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w:t>
      </w:r>
      <w:r w:rsidRPr="00595C35">
        <w:t> совершение сделок с имуществом, используемым для предоставления регулируемой услуги подъездных путей;</w:t>
      </w:r>
    </w:p>
    <w:p w:rsidR="00D44212" w:rsidRPr="00595C35" w:rsidRDefault="00D44212" w:rsidP="00D44212">
      <w:pPr>
        <w:spacing w:before="120" w:after="120" w:line="288" w:lineRule="auto"/>
        <w:jc w:val="both"/>
      </w:pPr>
      <w:r w:rsidRPr="00595C35">
        <w:t>2</w:t>
      </w:r>
      <w:r w:rsidRPr="005C47D8">
        <w:rPr>
          <w:highlight w:val="yellow"/>
        </w:rPr>
        <w:t>) реорганизацию или ликвидацию</w:t>
      </w:r>
      <w:r w:rsidRPr="00595C35">
        <w:t>.</w:t>
      </w:r>
    </w:p>
    <w:p w:rsidR="00D44212" w:rsidRPr="00595C35" w:rsidRDefault="00D44212" w:rsidP="00D44212">
      <w:pPr>
        <w:spacing w:before="120" w:after="120" w:line="288" w:lineRule="auto"/>
        <w:jc w:val="both"/>
      </w:pPr>
      <w:r w:rsidRPr="00595C35">
        <w:lastRenderedPageBreak/>
        <w:t xml:space="preserve">          </w:t>
      </w:r>
      <w:r w:rsidRPr="005C47D8">
        <w:rPr>
          <w:highlight w:val="yellow"/>
        </w:rPr>
        <w:t>Исходя из особой социальной значимости предприятий естественных монополий в жизни населения следует усилить контролирующую функцию Комитета путем усиления прямого экономического воздействия посредством взаимосвязанной системы экономических рычагов на базе технической и иной экспертизы, и в законодательном порядке принуждать монополистов к исполнению своих обязательств. Важным моментом государственного регулирования экономики страны является контроль за действием</w:t>
      </w:r>
      <w:bookmarkStart w:id="5" w:name="_GoBack"/>
      <w:bookmarkEnd w:id="5"/>
      <w:r>
        <w:t xml:space="preserve"> Комитета</w:t>
      </w:r>
      <w:r w:rsidRPr="00595C35">
        <w:t xml:space="preserve"> в деле выпол</w:t>
      </w:r>
      <w:r>
        <w:t>нения как положения об комитете</w:t>
      </w:r>
      <w:r w:rsidRPr="00595C35">
        <w:t xml:space="preserve">, так </w:t>
      </w:r>
      <w:proofErr w:type="gramStart"/>
      <w:r w:rsidRPr="00595C35">
        <w:t>и  обязательств</w:t>
      </w:r>
      <w:proofErr w:type="gramEnd"/>
      <w:r w:rsidRPr="00595C35">
        <w:t xml:space="preserve"> в свете повышения оплат за услуги жителям страны, так как это связано с социальными и политическими проблемами.</w:t>
      </w:r>
    </w:p>
    <w:p w:rsidR="00D44212" w:rsidRPr="00595C35" w:rsidRDefault="00D44212" w:rsidP="00D44212">
      <w:pPr>
        <w:spacing w:before="120" w:after="120" w:line="288" w:lineRule="auto"/>
        <w:jc w:val="both"/>
      </w:pPr>
    </w:p>
    <w:p w:rsidR="00D44212" w:rsidRPr="00595C35" w:rsidRDefault="00D44212" w:rsidP="00D44212">
      <w:pPr>
        <w:spacing w:before="120" w:after="120" w:line="288" w:lineRule="auto"/>
        <w:ind w:firstLine="708"/>
        <w:jc w:val="both"/>
      </w:pPr>
      <w:r w:rsidRPr="00595C35">
        <w:t>Литература:</w:t>
      </w:r>
    </w:p>
    <w:p w:rsidR="00D44212" w:rsidRPr="00595C35" w:rsidRDefault="00D44212" w:rsidP="00D44212">
      <w:pPr>
        <w:spacing w:before="120" w:after="120" w:line="288" w:lineRule="auto"/>
        <w:jc w:val="both"/>
      </w:pPr>
      <w:r w:rsidRPr="00595C35">
        <w:t xml:space="preserve">1. Закон Республики Казахстан «О конкуренции» от 25 декабря </w:t>
      </w:r>
      <w:smartTag w:uri="urn:schemas-microsoft-com:office:smarttags" w:element="metricconverter">
        <w:smartTagPr>
          <w:attr w:name="ProductID" w:val="2008 г"/>
        </w:smartTagPr>
        <w:r w:rsidRPr="00595C35">
          <w:t>2008 г</w:t>
        </w:r>
      </w:smartTag>
      <w:r w:rsidRPr="00595C35">
        <w:t>.</w:t>
      </w:r>
    </w:p>
    <w:p w:rsidR="00D44212" w:rsidRPr="00595C35" w:rsidRDefault="00D44212" w:rsidP="00D44212">
      <w:pPr>
        <w:spacing w:before="120" w:after="120" w:line="288" w:lineRule="auto"/>
        <w:jc w:val="both"/>
      </w:pPr>
      <w:r w:rsidRPr="00595C35">
        <w:t xml:space="preserve">2. Дж. </w:t>
      </w:r>
      <w:proofErr w:type="spellStart"/>
      <w:r w:rsidRPr="00595C35">
        <w:t>Стиглиц</w:t>
      </w:r>
      <w:proofErr w:type="spellEnd"/>
      <w:r w:rsidRPr="00595C35">
        <w:t xml:space="preserve"> Крутое пике: Америка и новый экономический порядок после глобального кризиса. М. </w:t>
      </w:r>
      <w:smartTag w:uri="urn:schemas-microsoft-com:office:smarttags" w:element="metricconverter">
        <w:smartTagPr>
          <w:attr w:name="ProductID" w:val="2011 г"/>
        </w:smartTagPr>
        <w:r w:rsidRPr="00595C35">
          <w:t>2011 г</w:t>
        </w:r>
      </w:smartTag>
      <w:r w:rsidRPr="00595C35">
        <w:t>. Гл. 9.</w:t>
      </w:r>
    </w:p>
    <w:p w:rsidR="00D44212" w:rsidRPr="00595C35" w:rsidRDefault="00D44212" w:rsidP="00D44212">
      <w:pPr>
        <w:spacing w:before="120" w:after="120" w:line="288" w:lineRule="auto"/>
        <w:jc w:val="both"/>
      </w:pPr>
      <w:r w:rsidRPr="00595C35">
        <w:rPr>
          <w:rStyle w:val="s1"/>
          <w:b/>
          <w:bCs/>
        </w:rPr>
        <w:t>3. Закон РК «О естественных монополиях».  27 декабря 2018 г</w:t>
      </w:r>
    </w:p>
    <w:p w:rsidR="00D44212" w:rsidRPr="00595C35" w:rsidRDefault="00D44212" w:rsidP="00D44212">
      <w:pPr>
        <w:spacing w:before="120" w:after="120" w:line="288" w:lineRule="auto"/>
        <w:jc w:val="both"/>
      </w:pPr>
      <w:r w:rsidRPr="00595C35">
        <w:t xml:space="preserve"> 4. Прудников В.М. Государственное регулирование предпринимательской деятельности.  М. </w:t>
      </w:r>
      <w:smartTag w:uri="urn:schemas-microsoft-com:office:smarttags" w:element="metricconverter">
        <w:smartTagPr>
          <w:attr w:name="ProductID" w:val="2010 г"/>
        </w:smartTagPr>
        <w:r w:rsidRPr="00595C35">
          <w:t>2010 г</w:t>
        </w:r>
      </w:smartTag>
      <w:r w:rsidRPr="00595C35">
        <w:t>. Тема 8.</w:t>
      </w:r>
    </w:p>
    <w:p w:rsidR="00D44212" w:rsidRPr="00595C35" w:rsidRDefault="00D44212" w:rsidP="00D44212">
      <w:pPr>
        <w:spacing w:before="120" w:after="120" w:line="288" w:lineRule="auto"/>
        <w:jc w:val="both"/>
      </w:pPr>
      <w:r w:rsidRPr="00595C35">
        <w:t xml:space="preserve">  5. </w:t>
      </w:r>
      <w:proofErr w:type="spellStart"/>
      <w:r w:rsidRPr="00595C35">
        <w:t>Жатканбаев</w:t>
      </w:r>
      <w:proofErr w:type="spellEnd"/>
      <w:r w:rsidRPr="00595C35">
        <w:t xml:space="preserve"> Е. Б. Государственное регулирование экономики. Учебник. 2013 г.</w:t>
      </w:r>
    </w:p>
    <w:p w:rsidR="00D44212" w:rsidRPr="00595C35" w:rsidRDefault="00D44212" w:rsidP="00D44212">
      <w:pPr>
        <w:spacing w:before="120" w:after="120" w:line="288" w:lineRule="auto"/>
        <w:jc w:val="both"/>
      </w:pPr>
      <w:r w:rsidRPr="00595C35">
        <w:t xml:space="preserve">  6. Антимонопольное регулирование в Казахстане. Алматы, 2017 г. equitas.kz/upload/files/brochures/Антимонопольное%20регулирование%20в%20Казахстане.pdf</w:t>
      </w:r>
    </w:p>
    <w:p w:rsidR="00D44212" w:rsidRPr="00595C35" w:rsidRDefault="00D44212" w:rsidP="00D44212">
      <w:pPr>
        <w:spacing w:before="120" w:after="120" w:line="288" w:lineRule="auto"/>
        <w:ind w:firstLine="708"/>
        <w:jc w:val="both"/>
      </w:pPr>
      <w:r>
        <w:t xml:space="preserve">                                           </w:t>
      </w:r>
      <w:r w:rsidRPr="00595C35">
        <w:t>Вопросы и учебные задания</w:t>
      </w:r>
    </w:p>
    <w:p w:rsidR="00D44212" w:rsidRPr="00595C35" w:rsidRDefault="00D44212" w:rsidP="00D44212">
      <w:pPr>
        <w:spacing w:before="120" w:after="120" w:line="288" w:lineRule="auto"/>
        <w:jc w:val="both"/>
      </w:pPr>
      <w:r w:rsidRPr="00595C35">
        <w:t>1.Определите сущность понятия конкуренция. Сравните различные определения ученых-экономистов и обоснуйте свое понимание.</w:t>
      </w:r>
    </w:p>
    <w:p w:rsidR="00D44212" w:rsidRPr="00595C35" w:rsidRDefault="00D44212" w:rsidP="00D44212">
      <w:pPr>
        <w:spacing w:before="120" w:after="120" w:line="288" w:lineRule="auto"/>
        <w:jc w:val="both"/>
      </w:pPr>
      <w:r w:rsidRPr="00595C35">
        <w:t>2.Какие виды деятельности относятся к монополистическим в Республике Казахстан?</w:t>
      </w:r>
    </w:p>
    <w:p w:rsidR="00D44212" w:rsidRPr="00595C35" w:rsidRDefault="00D44212" w:rsidP="00D44212">
      <w:pPr>
        <w:spacing w:before="120" w:after="120" w:line="288" w:lineRule="auto"/>
        <w:jc w:val="both"/>
      </w:pPr>
      <w:r w:rsidRPr="00595C35">
        <w:t>3.Определите цель антимонопольной политики государства и задачи по осуществлению этой цели. Исходя из них какие предложения вы дали бы подразделениям антимонопольного комитета в центре и на местах?</w:t>
      </w:r>
    </w:p>
    <w:p w:rsidR="00D44212" w:rsidRPr="00595C35" w:rsidRDefault="00D44212" w:rsidP="00D44212">
      <w:pPr>
        <w:spacing w:before="120" w:after="120" w:line="288" w:lineRule="auto"/>
        <w:jc w:val="both"/>
      </w:pPr>
      <w:r w:rsidRPr="00595C35">
        <w:t>4Имеет ли место недобросовестной конкуренции после вхождении стран в ВТО, Европейский Союз, Таможенный союз? Какие меры более всего защищают потребителей и производителей Казахстана?</w:t>
      </w:r>
    </w:p>
    <w:p w:rsidR="00D44212" w:rsidRPr="00595C35" w:rsidRDefault="00D44212" w:rsidP="00D44212">
      <w:pPr>
        <w:spacing w:before="120" w:after="120" w:line="288" w:lineRule="auto"/>
        <w:jc w:val="both"/>
      </w:pPr>
      <w:r w:rsidRPr="00595C35">
        <w:t>5.Изучите Закон РК "О естественных монополиях и регулируемых рынках" и расскажите о роли и значении Агентства РК по регулированию естественных монополии.</w:t>
      </w:r>
    </w:p>
    <w:p w:rsidR="00114B45" w:rsidRDefault="00114B45"/>
    <w:sectPr w:rsidR="00114B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13AE7"/>
    <w:multiLevelType w:val="multilevel"/>
    <w:tmpl w:val="03AE6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212"/>
    <w:rsid w:val="00114B45"/>
    <w:rsid w:val="005C47D8"/>
    <w:rsid w:val="00D44212"/>
    <w:rsid w:val="00F63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E583398-9DB4-4842-88BA-F716F40C2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21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4421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4212"/>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D44212"/>
    <w:rPr>
      <w:color w:val="0000FF"/>
      <w:u w:val="single"/>
    </w:rPr>
  </w:style>
  <w:style w:type="paragraph" w:styleId="a4">
    <w:name w:val="Normal (Web)"/>
    <w:basedOn w:val="a"/>
    <w:uiPriority w:val="99"/>
    <w:unhideWhenUsed/>
    <w:rsid w:val="00D44212"/>
    <w:pPr>
      <w:spacing w:before="100" w:beforeAutospacing="1" w:after="100" w:afterAutospacing="1"/>
    </w:pPr>
  </w:style>
  <w:style w:type="character" w:customStyle="1" w:styleId="s1">
    <w:name w:val="s1"/>
    <w:basedOn w:val="a0"/>
    <w:rsid w:val="00D44212"/>
  </w:style>
  <w:style w:type="character" w:customStyle="1" w:styleId="s0">
    <w:name w:val="s0"/>
    <w:basedOn w:val="a0"/>
    <w:rsid w:val="00D44212"/>
  </w:style>
  <w:style w:type="character" w:customStyle="1" w:styleId="noprint">
    <w:name w:val="noprint"/>
    <w:basedOn w:val="a0"/>
    <w:rsid w:val="00D44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doc_id=315482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Concentration_ratio" TargetMode="External"/><Relationship Id="rId12" Type="http://schemas.openxmlformats.org/officeDocument/2006/relationships/hyperlink" Target="https://online.zakon.kz/document/?doc_id=386810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ndex.php?title=%D0%9A%D0%BE%D1%8D%D1%84%D1%84%D0%B8%D1%86%D0%B8%D0%B5%D0%BD%D1%82_%D0%BA%D0%BE%D0%BD%D1%86%D0%B5%D0%BD%D1%82%D1%80%D0%B0%D1%86%D0%B8%D0%B8&amp;action=edit&amp;redlink=1" TargetMode="External"/><Relationship Id="rId11" Type="http://schemas.openxmlformats.org/officeDocument/2006/relationships/hyperlink" Target="https://online.zakon.kz/document/?doc_id=38681059" TargetMode="External"/><Relationship Id="rId5" Type="http://schemas.openxmlformats.org/officeDocument/2006/relationships/image" Target="media/image1.png"/><Relationship Id="rId10" Type="http://schemas.openxmlformats.org/officeDocument/2006/relationships/hyperlink" Target="https://online.zakon.kz/document/?doc_id=38681059" TargetMode="External"/><Relationship Id="rId4" Type="http://schemas.openxmlformats.org/officeDocument/2006/relationships/webSettings" Target="webSettings.xml"/><Relationship Id="rId9" Type="http://schemas.openxmlformats.org/officeDocument/2006/relationships/hyperlink" Target="https://online.zakon.kz/document/?doc_id=3868105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3783</Words>
  <Characters>21566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2</cp:revision>
  <dcterms:created xsi:type="dcterms:W3CDTF">2022-01-23T11:43:00Z</dcterms:created>
  <dcterms:modified xsi:type="dcterms:W3CDTF">2022-02-27T02:55:00Z</dcterms:modified>
</cp:coreProperties>
</file>